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7A" w:rsidRPr="0086617A" w:rsidRDefault="0086617A" w:rsidP="0086617A">
      <w:pPr>
        <w:jc w:val="center"/>
        <w:rPr>
          <w:lang w:val="en-US"/>
        </w:rPr>
      </w:pPr>
      <w:r w:rsidRPr="0086617A">
        <w:rPr>
          <w:noProof/>
          <w:lang w:val="sk-SK" w:eastAsia="sk-SK"/>
        </w:rPr>
        <w:drawing>
          <wp:inline distT="0" distB="0" distL="0" distR="0">
            <wp:extent cx="1092200" cy="889000"/>
            <wp:effectExtent l="0" t="0" r="0" b="0"/>
            <wp:docPr id="1" name="Obrázek 1" descr="Logo MU S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U SAV"/>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92200" cy="889000"/>
                    </a:xfrm>
                    <a:prstGeom prst="rect">
                      <a:avLst/>
                    </a:prstGeom>
                    <a:noFill/>
                    <a:ln>
                      <a:noFill/>
                    </a:ln>
                  </pic:spPr>
                </pic:pic>
              </a:graphicData>
            </a:graphic>
          </wp:inline>
        </w:drawing>
      </w:r>
      <w:r w:rsidRPr="0086617A">
        <w:rPr>
          <w:noProof/>
          <w:lang w:val="sk-SK" w:eastAsia="sk-SK"/>
        </w:rPr>
        <w:drawing>
          <wp:inline distT="0" distB="0" distL="0" distR="0">
            <wp:extent cx="879972" cy="884555"/>
            <wp:effectExtent l="0" t="0" r="0" b="0"/>
            <wp:docPr id="2" name="Obrázek 2" descr="Slovenská akademie věd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venská akademie věd – Wikipedi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2433" cy="907133"/>
                    </a:xfrm>
                    <a:prstGeom prst="rect">
                      <a:avLst/>
                    </a:prstGeom>
                    <a:noFill/>
                    <a:ln>
                      <a:noFill/>
                    </a:ln>
                  </pic:spPr>
                </pic:pic>
              </a:graphicData>
            </a:graphic>
          </wp:inline>
        </w:drawing>
      </w:r>
    </w:p>
    <w:p w:rsidR="0086617A" w:rsidRPr="0086617A" w:rsidRDefault="0086617A" w:rsidP="0086617A">
      <w:pPr>
        <w:jc w:val="center"/>
        <w:rPr>
          <w:sz w:val="28"/>
          <w:lang w:val="en-US"/>
        </w:rPr>
      </w:pPr>
      <w:r w:rsidRPr="0086617A">
        <w:rPr>
          <w:sz w:val="28"/>
          <w:lang w:val="en-US"/>
        </w:rPr>
        <w:t>Mathematical Institute of the Slovak Academy of Sciences</w:t>
      </w:r>
    </w:p>
    <w:p w:rsidR="0086617A" w:rsidRPr="0086617A" w:rsidRDefault="0086617A">
      <w:pPr>
        <w:pBdr>
          <w:bottom w:val="single" w:sz="12" w:space="1" w:color="auto"/>
        </w:pBdr>
        <w:rPr>
          <w:lang w:val="en-US"/>
        </w:rPr>
      </w:pPr>
    </w:p>
    <w:p w:rsidR="002B1C52" w:rsidRPr="0086617A" w:rsidRDefault="002B1C52" w:rsidP="002B1C52">
      <w:pPr>
        <w:jc w:val="center"/>
        <w:rPr>
          <w:lang w:val="en-US"/>
        </w:rPr>
      </w:pPr>
    </w:p>
    <w:p w:rsidR="0086617A" w:rsidRPr="002B1C52" w:rsidRDefault="002B1C52" w:rsidP="002B1C52">
      <w:pPr>
        <w:jc w:val="center"/>
        <w:rPr>
          <w:sz w:val="32"/>
          <w:lang w:val="en-US"/>
        </w:rPr>
      </w:pPr>
      <w:r w:rsidRPr="002B1C52">
        <w:rPr>
          <w:sz w:val="32"/>
          <w:lang w:val="en-US"/>
        </w:rPr>
        <w:t>Mgr. Miroslav Kubát, Ph.D. &amp; doc. Mgr. Radek Čech, Ph.D.</w:t>
      </w:r>
    </w:p>
    <w:p w:rsidR="002B1C52" w:rsidRDefault="002B1C52" w:rsidP="002B1C52">
      <w:pPr>
        <w:jc w:val="center"/>
        <w:rPr>
          <w:sz w:val="28"/>
          <w:szCs w:val="28"/>
          <w:lang w:val="en-US"/>
        </w:rPr>
      </w:pPr>
      <w:r w:rsidRPr="002B1C52">
        <w:rPr>
          <w:sz w:val="28"/>
          <w:szCs w:val="28"/>
          <w:lang w:val="en-US"/>
        </w:rPr>
        <w:t>from University of Ostrava (Czechia)</w:t>
      </w:r>
    </w:p>
    <w:p w:rsidR="002B1C52" w:rsidRPr="002B1C52" w:rsidRDefault="002B1C52" w:rsidP="002B1C52">
      <w:pPr>
        <w:jc w:val="center"/>
        <w:rPr>
          <w:sz w:val="28"/>
          <w:szCs w:val="28"/>
          <w:lang w:val="en-US"/>
        </w:rPr>
      </w:pPr>
    </w:p>
    <w:p w:rsidR="002B1C52" w:rsidRDefault="002B1C52" w:rsidP="002B1C52">
      <w:pPr>
        <w:jc w:val="center"/>
        <w:rPr>
          <w:sz w:val="28"/>
          <w:szCs w:val="28"/>
          <w:lang w:val="en-US"/>
        </w:rPr>
      </w:pPr>
      <w:r w:rsidRPr="002B1C52">
        <w:rPr>
          <w:sz w:val="28"/>
          <w:szCs w:val="28"/>
          <w:lang w:val="en-US"/>
        </w:rPr>
        <w:t>will present a lecture</w:t>
      </w:r>
    </w:p>
    <w:p w:rsidR="002B1C52" w:rsidRPr="002B1C52" w:rsidRDefault="002B1C52" w:rsidP="002B1C52">
      <w:pPr>
        <w:jc w:val="center"/>
        <w:rPr>
          <w:sz w:val="28"/>
          <w:szCs w:val="28"/>
          <w:lang w:val="en-US"/>
        </w:rPr>
      </w:pPr>
    </w:p>
    <w:p w:rsidR="002B1C52" w:rsidRDefault="002B1C52" w:rsidP="002B1C52">
      <w:pPr>
        <w:jc w:val="center"/>
        <w:rPr>
          <w:sz w:val="48"/>
          <w:szCs w:val="48"/>
          <w:lang w:val="en-US"/>
        </w:rPr>
      </w:pPr>
      <w:r w:rsidRPr="002B1C52">
        <w:rPr>
          <w:sz w:val="48"/>
          <w:szCs w:val="48"/>
          <w:lang w:val="en-US"/>
        </w:rPr>
        <w:t>Quantitative Syntactic Stylistics of Contemporary Written Czech</w:t>
      </w:r>
    </w:p>
    <w:p w:rsidR="002B1C52" w:rsidRDefault="002B1C52" w:rsidP="002B1C52">
      <w:pPr>
        <w:jc w:val="center"/>
        <w:rPr>
          <w:sz w:val="28"/>
          <w:szCs w:val="28"/>
          <w:lang w:val="en-US"/>
        </w:rPr>
      </w:pPr>
    </w:p>
    <w:p w:rsidR="002B1C52" w:rsidRDefault="00417DB9" w:rsidP="002B1C52">
      <w:pPr>
        <w:jc w:val="center"/>
        <w:rPr>
          <w:sz w:val="28"/>
          <w:szCs w:val="28"/>
          <w:lang w:val="en-US"/>
        </w:rPr>
      </w:pPr>
      <w:r>
        <w:rPr>
          <w:sz w:val="28"/>
          <w:szCs w:val="28"/>
          <w:lang w:val="en-US"/>
        </w:rPr>
        <w:t>on</w:t>
      </w:r>
      <w:r w:rsidR="002B1C52">
        <w:rPr>
          <w:sz w:val="28"/>
          <w:szCs w:val="28"/>
          <w:lang w:val="en-US"/>
        </w:rPr>
        <w:t xml:space="preserve"> Thursday 2</w:t>
      </w:r>
      <w:r w:rsidR="0084367C">
        <w:rPr>
          <w:sz w:val="28"/>
          <w:szCs w:val="28"/>
          <w:lang w:val="en-US"/>
        </w:rPr>
        <w:t>1</w:t>
      </w:r>
      <w:r w:rsidR="002B1C52">
        <w:rPr>
          <w:sz w:val="28"/>
          <w:szCs w:val="28"/>
          <w:lang w:val="en-US"/>
        </w:rPr>
        <w:t xml:space="preserve"> April 2022 at 17:00</w:t>
      </w:r>
    </w:p>
    <w:p w:rsidR="00417DB9" w:rsidRDefault="00417DB9" w:rsidP="00417DB9">
      <w:pPr>
        <w:jc w:val="center"/>
        <w:rPr>
          <w:sz w:val="28"/>
          <w:szCs w:val="28"/>
          <w:lang w:val="en-US"/>
        </w:rPr>
      </w:pPr>
      <w:r>
        <w:rPr>
          <w:sz w:val="28"/>
          <w:szCs w:val="28"/>
          <w:lang w:val="en-US"/>
        </w:rPr>
        <w:t xml:space="preserve">in the room </w:t>
      </w:r>
      <w:r w:rsidR="00757427" w:rsidRPr="00757427">
        <w:rPr>
          <w:sz w:val="28"/>
          <w:szCs w:val="28"/>
          <w:lang w:val="en-US"/>
        </w:rPr>
        <w:t>516</w:t>
      </w:r>
      <w:r>
        <w:rPr>
          <w:sz w:val="28"/>
          <w:szCs w:val="28"/>
          <w:lang w:val="en-US"/>
        </w:rPr>
        <w:t xml:space="preserve">, </w:t>
      </w:r>
      <w:proofErr w:type="spellStart"/>
      <w:r w:rsidRPr="00417DB9">
        <w:rPr>
          <w:sz w:val="28"/>
          <w:szCs w:val="28"/>
          <w:lang w:val="en-US"/>
        </w:rPr>
        <w:t>Štefánikova</w:t>
      </w:r>
      <w:proofErr w:type="spellEnd"/>
      <w:r w:rsidRPr="00417DB9">
        <w:rPr>
          <w:sz w:val="28"/>
          <w:szCs w:val="28"/>
          <w:lang w:val="en-US"/>
        </w:rPr>
        <w:t xml:space="preserve"> 49</w:t>
      </w:r>
      <w:r w:rsidR="00D60F49">
        <w:rPr>
          <w:sz w:val="28"/>
          <w:szCs w:val="28"/>
          <w:lang w:val="en-US"/>
        </w:rPr>
        <w:t>,</w:t>
      </w:r>
      <w:r w:rsidRPr="00417DB9">
        <w:rPr>
          <w:sz w:val="28"/>
          <w:szCs w:val="28"/>
          <w:lang w:val="en-US"/>
        </w:rPr>
        <w:t xml:space="preserve"> Bratislava</w:t>
      </w:r>
    </w:p>
    <w:p w:rsidR="00417DB9" w:rsidRDefault="00417DB9" w:rsidP="00417DB9">
      <w:pPr>
        <w:jc w:val="center"/>
        <w:rPr>
          <w:sz w:val="28"/>
          <w:szCs w:val="28"/>
          <w:lang w:val="en-US"/>
        </w:rPr>
      </w:pPr>
    </w:p>
    <w:p w:rsidR="00417DB9" w:rsidRDefault="00417DB9" w:rsidP="00417DB9">
      <w:pPr>
        <w:jc w:val="center"/>
        <w:rPr>
          <w:sz w:val="28"/>
          <w:szCs w:val="28"/>
          <w:lang w:val="en-US"/>
        </w:rPr>
      </w:pPr>
      <w:r>
        <w:rPr>
          <w:sz w:val="28"/>
          <w:szCs w:val="28"/>
          <w:lang w:val="en-US"/>
        </w:rPr>
        <w:t>Annotation</w:t>
      </w:r>
    </w:p>
    <w:p w:rsidR="00417DB9" w:rsidRDefault="00417DB9" w:rsidP="00417DB9">
      <w:pPr>
        <w:jc w:val="center"/>
        <w:rPr>
          <w:sz w:val="24"/>
          <w:szCs w:val="28"/>
          <w:lang w:val="en-US"/>
        </w:rPr>
      </w:pPr>
      <w:r w:rsidRPr="00417DB9">
        <w:rPr>
          <w:sz w:val="24"/>
          <w:szCs w:val="28"/>
          <w:lang w:val="en-US"/>
        </w:rPr>
        <w:t>In the lecture, the preliminary results of the research project Quantitative Syntactic Stylistics of Contemporary Written Czech</w:t>
      </w:r>
      <w:r>
        <w:rPr>
          <w:sz w:val="24"/>
          <w:szCs w:val="28"/>
          <w:lang w:val="en-US"/>
        </w:rPr>
        <w:t xml:space="preserve"> will be presented</w:t>
      </w:r>
      <w:r w:rsidRPr="00417DB9">
        <w:rPr>
          <w:sz w:val="24"/>
          <w:szCs w:val="28"/>
          <w:lang w:val="en-US"/>
        </w:rPr>
        <w:t>. The research is based on the quantitative analysis of the corpus SYN2020 which is a syntactically annotated, representative corpus of contemporary written Czech. The corpus consists of 100 million tokens. Various syntactic features such as mean sentence length, sentence types, word order, modality, distribution of syntactic functions, indicators of attributivity and subjectivity are analyzed.</w:t>
      </w:r>
    </w:p>
    <w:p w:rsidR="00417DB9" w:rsidRDefault="00417DB9" w:rsidP="00417DB9">
      <w:pPr>
        <w:jc w:val="center"/>
        <w:rPr>
          <w:sz w:val="24"/>
          <w:szCs w:val="28"/>
          <w:lang w:val="en-US"/>
        </w:rPr>
      </w:pPr>
    </w:p>
    <w:p w:rsidR="00417DB9" w:rsidRDefault="00417DB9" w:rsidP="00417DB9">
      <w:pPr>
        <w:jc w:val="center"/>
        <w:rPr>
          <w:sz w:val="24"/>
          <w:szCs w:val="28"/>
          <w:lang w:val="en-US"/>
        </w:rPr>
      </w:pPr>
    </w:p>
    <w:p w:rsidR="00417DB9" w:rsidRDefault="00417DB9" w:rsidP="00417DB9">
      <w:pPr>
        <w:jc w:val="center"/>
        <w:rPr>
          <w:sz w:val="24"/>
          <w:szCs w:val="28"/>
          <w:lang w:val="en-US"/>
        </w:rPr>
      </w:pPr>
      <w:r>
        <w:rPr>
          <w:noProof/>
          <w:szCs w:val="28"/>
          <w:lang w:val="sk-SK" w:eastAsia="sk-SK"/>
        </w:rPr>
        <w:drawing>
          <wp:inline distT="0" distB="0" distL="0" distR="0">
            <wp:extent cx="2141220" cy="769620"/>
            <wp:effectExtent l="0" t="0" r="0" b="0"/>
            <wp:docPr id="4" name="Obrázek 4" descr="C:\Users\Kubat\AppData\Local\Microsoft\Windows\INetCache\Content.MSO\43D2A42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ubat\AppData\Local\Microsoft\Windows\INetCache\Content.MSO\43D2A429.tmp"/>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2384" b="31673"/>
                    <a:stretch/>
                  </pic:blipFill>
                  <pic:spPr bwMode="auto">
                    <a:xfrm>
                      <a:off x="0" y="0"/>
                      <a:ext cx="2141220" cy="7696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17DB9" w:rsidRDefault="00417DB9" w:rsidP="00417DB9">
      <w:pPr>
        <w:jc w:val="center"/>
        <w:rPr>
          <w:lang w:val="en-US"/>
        </w:rPr>
      </w:pPr>
      <w:r w:rsidRPr="008436FA">
        <w:rPr>
          <w:lang w:val="en-US"/>
        </w:rPr>
        <w:t xml:space="preserve">The research </w:t>
      </w:r>
      <w:r>
        <w:rPr>
          <w:lang w:val="en-US"/>
        </w:rPr>
        <w:t>i</w:t>
      </w:r>
      <w:r w:rsidRPr="008436FA">
        <w:rPr>
          <w:lang w:val="en-US"/>
        </w:rPr>
        <w:t xml:space="preserve">s supported by Czech Science Foundation </w:t>
      </w:r>
      <w:r>
        <w:rPr>
          <w:lang w:val="en-US"/>
        </w:rPr>
        <w:t>(GAČR), project No.</w:t>
      </w:r>
      <w:r w:rsidRPr="008436FA">
        <w:rPr>
          <w:lang w:val="en-US"/>
        </w:rPr>
        <w:t xml:space="preserve"> 22-20632S</w:t>
      </w:r>
      <w:r>
        <w:rPr>
          <w:lang w:val="en-US"/>
        </w:rPr>
        <w:t xml:space="preserve">, </w:t>
      </w:r>
      <w:r w:rsidR="007D5F1B">
        <w:rPr>
          <w:lang w:val="en-US"/>
        </w:rPr>
        <w:br/>
      </w:r>
      <w:bookmarkStart w:id="0" w:name="_GoBack"/>
      <w:bookmarkEnd w:id="0"/>
      <w:r w:rsidRPr="00082B26">
        <w:rPr>
          <w:lang w:val="en-US"/>
        </w:rPr>
        <w:t>Quantitative Syntactic Stylistics of Contemporary Written Czech</w:t>
      </w:r>
      <w:r>
        <w:rPr>
          <w:lang w:val="en-US"/>
        </w:rPr>
        <w:t>.</w:t>
      </w:r>
    </w:p>
    <w:sectPr w:rsidR="00417DB9" w:rsidSect="002B1C52">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docVars>
    <w:docVar w:name="__Grammarly_42____i" w:val="H4sIAAAAAAAEAKtWckksSQxILCpxzi/NK1GyMqwFAAEhoTITAAAA"/>
    <w:docVar w:name="__Grammarly_42___1" w:val="H4sIAAAAAAAEAKtWcslP9kxRslIyNDayNLE0NDM2MTOyMDUzMLdQ0lEKTi0uzszPAykwrgUAaZol4iwAAAA="/>
  </w:docVars>
  <w:rsids>
    <w:rsidRoot w:val="0086617A"/>
    <w:rsid w:val="00082FBC"/>
    <w:rsid w:val="000A4DC0"/>
    <w:rsid w:val="002B1C52"/>
    <w:rsid w:val="003E7906"/>
    <w:rsid w:val="00417DB9"/>
    <w:rsid w:val="00420C0F"/>
    <w:rsid w:val="00524CB8"/>
    <w:rsid w:val="006704C6"/>
    <w:rsid w:val="007029C9"/>
    <w:rsid w:val="00757427"/>
    <w:rsid w:val="007D5F1B"/>
    <w:rsid w:val="0084367C"/>
    <w:rsid w:val="0086617A"/>
    <w:rsid w:val="00886B18"/>
    <w:rsid w:val="00AD707D"/>
    <w:rsid w:val="00D60F49"/>
    <w:rsid w:val="00D756E8"/>
    <w:rsid w:val="00F2445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A4DC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029C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02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881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MÚ SAV</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Kubát</dc:creator>
  <cp:lastModifiedBy>Marek Hyčko</cp:lastModifiedBy>
  <cp:revision>2</cp:revision>
  <cp:lastPrinted>2022-04-21T07:53:00Z</cp:lastPrinted>
  <dcterms:created xsi:type="dcterms:W3CDTF">2022-04-21T07:53:00Z</dcterms:created>
  <dcterms:modified xsi:type="dcterms:W3CDTF">2022-04-21T07:53:00Z</dcterms:modified>
</cp:coreProperties>
</file>