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05" w:rsidRDefault="00AD3205">
      <w:pPr>
        <w:pStyle w:val="Title"/>
      </w:pPr>
      <w:r>
        <w:t>KOLEKTÍVNA  ZMLUVA</w:t>
      </w:r>
    </w:p>
    <w:p w:rsidR="00AD3205" w:rsidRDefault="00D4473F">
      <w:pPr>
        <w:jc w:val="center"/>
        <w:rPr>
          <w:sz w:val="32"/>
        </w:rPr>
      </w:pPr>
      <w:r>
        <w:rPr>
          <w:sz w:val="32"/>
        </w:rPr>
        <w:t>na rok 20</w:t>
      </w:r>
      <w:r w:rsidR="00C22AB6">
        <w:rPr>
          <w:sz w:val="32"/>
        </w:rPr>
        <w:t>2</w:t>
      </w:r>
      <w:r w:rsidR="00175F10">
        <w:rPr>
          <w:sz w:val="32"/>
        </w:rPr>
        <w:t>5</w:t>
      </w:r>
    </w:p>
    <w:p w:rsidR="00175F10" w:rsidRPr="00175F10" w:rsidRDefault="00175F10" w:rsidP="00175F10">
      <w:pPr>
        <w:jc w:val="center"/>
        <w:rPr>
          <w:b/>
          <w:sz w:val="28"/>
          <w:szCs w:val="28"/>
        </w:rPr>
      </w:pPr>
      <w:r w:rsidRPr="00175F10">
        <w:rPr>
          <w:b/>
          <w:sz w:val="28"/>
          <w:szCs w:val="28"/>
        </w:rPr>
        <w:t>s účinnosťou od 01. 04. 2025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AD3205" w:rsidP="00E44B6C">
      <w:pPr>
        <w:pStyle w:val="BodyText"/>
      </w:pPr>
      <w:r>
        <w:tab/>
        <w:t xml:space="preserve">V súlade </w:t>
      </w:r>
      <w:r w:rsidR="00E44B6C">
        <w:t>s ustanovením § 231 Zákonníka práce a zákona č. 2/1991 Z. z. o kolektívnom vyjednávaní v znení neskorších predpisov uzatvárajú</w:t>
      </w:r>
    </w:p>
    <w:p w:rsidR="00E44B6C" w:rsidRDefault="00E44B6C" w:rsidP="00E44B6C">
      <w:pPr>
        <w:pStyle w:val="BodyText"/>
      </w:pPr>
    </w:p>
    <w:p w:rsidR="00BA41C5" w:rsidRPr="00BA41C5" w:rsidRDefault="00BA41C5" w:rsidP="00BA41C5">
      <w:pPr>
        <w:jc w:val="center"/>
        <w:rPr>
          <w:b/>
        </w:rPr>
      </w:pPr>
      <w:r w:rsidRPr="00BA41C5">
        <w:rPr>
          <w:b/>
        </w:rPr>
        <w:t xml:space="preserve">zmluvné strany </w:t>
      </w:r>
    </w:p>
    <w:p w:rsidR="00BA41C5" w:rsidRDefault="00BA41C5" w:rsidP="00BA41C5">
      <w:pPr>
        <w:jc w:val="center"/>
      </w:pPr>
    </w:p>
    <w:p w:rsidR="00AD3205" w:rsidRDefault="00AD3205">
      <w:pPr>
        <w:jc w:val="both"/>
      </w:pPr>
      <w:r>
        <w:t xml:space="preserve">Matematický ústav SAV, </w:t>
      </w:r>
      <w:r w:rsidR="00D12A10">
        <w:t xml:space="preserve">v. v. i. </w:t>
      </w:r>
      <w:r>
        <w:t xml:space="preserve">zastúpený riaditeľom </w:t>
      </w:r>
      <w:r w:rsidR="0078315B">
        <w:t>doc</w:t>
      </w:r>
      <w:r>
        <w:t xml:space="preserve">. RNDr. </w:t>
      </w:r>
      <w:r w:rsidR="0078315B">
        <w:t xml:space="preserve">Karolom </w:t>
      </w:r>
      <w:proofErr w:type="spellStart"/>
      <w:r w:rsidR="0078315B">
        <w:t>Nemogom</w:t>
      </w:r>
      <w:proofErr w:type="spellEnd"/>
      <w:r w:rsidR="0078315B">
        <w:t>, C</w:t>
      </w:r>
      <w:r>
        <w:t>Sc. na jednej strane</w:t>
      </w:r>
    </w:p>
    <w:p w:rsidR="00AD3205" w:rsidRDefault="00AD3205">
      <w:pPr>
        <w:jc w:val="both"/>
      </w:pPr>
    </w:p>
    <w:p w:rsidR="00AD3205" w:rsidRDefault="00AD3205">
      <w:pPr>
        <w:jc w:val="center"/>
        <w:rPr>
          <w:b/>
          <w:bCs/>
        </w:rPr>
      </w:pPr>
      <w:r>
        <w:rPr>
          <w:b/>
          <w:bCs/>
        </w:rPr>
        <w:t>a</w:t>
      </w:r>
    </w:p>
    <w:p w:rsidR="00AD3205" w:rsidRDefault="00AD3205">
      <w:pPr>
        <w:jc w:val="both"/>
      </w:pPr>
    </w:p>
    <w:p w:rsidR="00AD3205" w:rsidRDefault="00AD3205">
      <w:pPr>
        <w:jc w:val="both"/>
      </w:pPr>
      <w:r>
        <w:t>základn</w:t>
      </w:r>
      <w:r w:rsidR="00BA41C5">
        <w:t>á</w:t>
      </w:r>
      <w:r>
        <w:t xml:space="preserve"> organizáci</w:t>
      </w:r>
      <w:r w:rsidR="00BA41C5">
        <w:t>a</w:t>
      </w:r>
      <w:r>
        <w:t xml:space="preserve"> Odborového zväzu zamestnancov SAV </w:t>
      </w:r>
      <w:r w:rsidR="002520E2">
        <w:t xml:space="preserve">(ďalej len ZO OZ) </w:t>
      </w:r>
      <w:r>
        <w:t>pri Matematickom ústave SAV</w:t>
      </w:r>
      <w:r w:rsidR="00D12A10">
        <w:t>, v. v. i.</w:t>
      </w:r>
      <w:r>
        <w:t xml:space="preserve">  zastúpenou predsedom </w:t>
      </w:r>
      <w:r w:rsidR="002520E2">
        <w:t xml:space="preserve">ZO OZ Zuzanou </w:t>
      </w:r>
      <w:proofErr w:type="spellStart"/>
      <w:r w:rsidR="002520E2">
        <w:t>Kvapilovou</w:t>
      </w:r>
      <w:proofErr w:type="spellEnd"/>
      <w:r>
        <w:t xml:space="preserve"> na druhej strane uzatvárajú túto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AD3205">
      <w:pPr>
        <w:jc w:val="center"/>
        <w:rPr>
          <w:b/>
          <w:bCs/>
        </w:rPr>
      </w:pPr>
      <w:r>
        <w:rPr>
          <w:b/>
          <w:bCs/>
        </w:rPr>
        <w:t>k o l e k t í v n u    z m l u v u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AD3205">
      <w:pPr>
        <w:pStyle w:val="Heading1"/>
        <w:rPr>
          <w:sz w:val="32"/>
        </w:rPr>
      </w:pPr>
      <w:r>
        <w:rPr>
          <w:sz w:val="32"/>
        </w:rPr>
        <w:t>Časť  I</w:t>
      </w:r>
    </w:p>
    <w:p w:rsidR="00AD3205" w:rsidRDefault="00AD3205">
      <w:pPr>
        <w:jc w:val="both"/>
      </w:pPr>
    </w:p>
    <w:p w:rsidR="00AD3205" w:rsidRDefault="00782E74">
      <w:pPr>
        <w:pStyle w:val="Heading2"/>
      </w:pPr>
      <w:r>
        <w:t>Základné ustanovenia</w:t>
      </w:r>
    </w:p>
    <w:p w:rsidR="00AD3205" w:rsidRDefault="00AD3205" w:rsidP="00782E74"/>
    <w:p w:rsidR="00AD3205" w:rsidRDefault="00AD3205">
      <w:pPr>
        <w:jc w:val="both"/>
      </w:pPr>
    </w:p>
    <w:p w:rsidR="00AD3205" w:rsidRDefault="00782E74">
      <w:pPr>
        <w:jc w:val="both"/>
      </w:pPr>
      <w:r>
        <w:t>1.</w:t>
      </w:r>
      <w:r w:rsidR="00AD3205">
        <w:tab/>
        <w:t>Cieľom tejto kolektívnej zmluvy (ďalej len KZ) je udržať sociálny zmier, a preto zmluvné strany budú pri riešení vzájomných vzťahov prednostne používať prostriedky kolektívneho vyjednávania.</w:t>
      </w:r>
    </w:p>
    <w:p w:rsidR="00AD3205" w:rsidRDefault="00AD3205" w:rsidP="00782E74"/>
    <w:p w:rsidR="00AD3205" w:rsidRDefault="00AD3205">
      <w:pPr>
        <w:jc w:val="both"/>
      </w:pPr>
    </w:p>
    <w:p w:rsidR="00AD3205" w:rsidRDefault="00782E74">
      <w:pPr>
        <w:jc w:val="both"/>
      </w:pPr>
      <w:r>
        <w:t>2.</w:t>
      </w:r>
      <w:r w:rsidR="00AD3205">
        <w:tab/>
        <w:t>KZ určuje všeobecné podmienky, vzájomné vzťahy, práva a povinnosti oboch zmluvných strán.</w:t>
      </w:r>
    </w:p>
    <w:p w:rsidR="00782E74" w:rsidRDefault="00782E74">
      <w:pPr>
        <w:jc w:val="both"/>
      </w:pPr>
    </w:p>
    <w:p w:rsidR="00323722" w:rsidRDefault="00323722">
      <w:pPr>
        <w:jc w:val="both"/>
      </w:pPr>
    </w:p>
    <w:p w:rsidR="00782E74" w:rsidRDefault="00782E74">
      <w:pPr>
        <w:jc w:val="both"/>
      </w:pPr>
      <w:r>
        <w:t>3.</w:t>
      </w:r>
      <w:r>
        <w:tab/>
        <w:t>Zmluvné strany sa zaväzujú, že všetky ustanovenia tejto KZ budú uplatňovať bez ohľadu na vek, pohlavie, národnosť alebo politickú príslušnosť zamestnanca.</w:t>
      </w:r>
    </w:p>
    <w:p w:rsidR="00782E74" w:rsidRDefault="00782E74">
      <w:pPr>
        <w:jc w:val="both"/>
      </w:pPr>
    </w:p>
    <w:p w:rsidR="00323722" w:rsidRDefault="00323722">
      <w:pPr>
        <w:jc w:val="both"/>
      </w:pPr>
    </w:p>
    <w:p w:rsidR="00AD3205" w:rsidRDefault="006D418F">
      <w:pPr>
        <w:jc w:val="both"/>
      </w:pPr>
      <w:r>
        <w:t>4.</w:t>
      </w:r>
      <w:r w:rsidR="00AD3205">
        <w:tab/>
      </w:r>
      <w:r>
        <w:t>Účelom</w:t>
      </w:r>
      <w:r w:rsidR="00AD3205">
        <w:t xml:space="preserve"> tejto KZ je obojstranný záväzok rozvíjať</w:t>
      </w:r>
      <w:r>
        <w:t xml:space="preserve"> a upraviť </w:t>
      </w:r>
      <w:r w:rsidR="00AD3205">
        <w:t xml:space="preserve">vzájomné vzťahy </w:t>
      </w:r>
      <w:r>
        <w:t xml:space="preserve">medzi Matematickým ústavom SAV, v. v. i. ako zamestnávateľom na jednej strane a zamestnancami Matematického ústavu SAV, v. v. i. na strane druhej, v súlade so zákonom č. 552/2003 Z. z. o výkone práce vo verejnom záujme,  zákonom č. 553/2003 Z. z. o odmeňovaní niektorých zamestnancov pri výkone práce vo verejnom záujme v znení neskorších </w:t>
      </w:r>
      <w:proofErr w:type="spellStart"/>
      <w:r>
        <w:t>predpisov</w:t>
      </w:r>
      <w:r w:rsidR="00AD3205">
        <w:t>a</w:t>
      </w:r>
      <w:proofErr w:type="spellEnd"/>
      <w:r w:rsidR="00AD3205">
        <w:t> </w:t>
      </w:r>
      <w:r>
        <w:t xml:space="preserve">a Zákonníkom práce zákon č. 311/2001 Z. z. v znení neskorších predpisov. Zároveň </w:t>
      </w:r>
      <w:r w:rsidR="00AD3205">
        <w:t>uvádzať do života jednotlivé články zmluvy na základe partnerstva, za účelom rozvoja vedeckého a spoločenského poslania Matematického ústavu SAV,</w:t>
      </w:r>
      <w:r w:rsidR="00D12A10">
        <w:t xml:space="preserve"> v. v. i.</w:t>
      </w:r>
      <w:r w:rsidR="00AD3205">
        <w:t xml:space="preserve"> rozvoja tvorivej činnosti a výkonnosti pracovných skupín a jednotlivcov. </w:t>
      </w:r>
    </w:p>
    <w:p w:rsidR="00323722" w:rsidRDefault="00323722">
      <w:pPr>
        <w:jc w:val="both"/>
      </w:pPr>
    </w:p>
    <w:p w:rsidR="00323722" w:rsidRDefault="00323722">
      <w:pPr>
        <w:jc w:val="both"/>
      </w:pPr>
    </w:p>
    <w:p w:rsidR="00AD3205" w:rsidRDefault="006D418F">
      <w:pPr>
        <w:jc w:val="both"/>
      </w:pPr>
      <w:r>
        <w:t>5.</w:t>
      </w:r>
      <w:r w:rsidR="00AD3205">
        <w:tab/>
        <w:t>Pri vzniku okolností, ktoré by podstatným spôsobom menili obsah celku alebo časti KZ, musí na návrh ktorejkoľvek z oboch strán dôjsť k rokovaniu. Po obojstrannom súlade môže dôjsť k vytvoreniu dodatku KZ alebo k podpísaniu novej KZ.</w:t>
      </w:r>
    </w:p>
    <w:p w:rsidR="00323722" w:rsidRDefault="00323722">
      <w:pPr>
        <w:jc w:val="both"/>
      </w:pPr>
    </w:p>
    <w:p w:rsidR="00323722" w:rsidRDefault="00323722">
      <w:pPr>
        <w:jc w:val="both"/>
      </w:pPr>
    </w:p>
    <w:p w:rsidR="00AD3205" w:rsidRDefault="006D418F">
      <w:pPr>
        <w:jc w:val="both"/>
      </w:pPr>
      <w:r>
        <w:t>6.</w:t>
      </w:r>
      <w:r w:rsidR="00AD3205">
        <w:tab/>
        <w:t>Zmluvné strany zabezpečia plnenie prijatých záväzkov v rámci svojej pôsobnosti tak, aby sa práva a povinnosti vyplývajúce z KZ vzťahovali na všetkých zamestnancov Matematického ústavu SAV</w:t>
      </w:r>
      <w:r w:rsidR="00D12A10">
        <w:t>, v. v. i.</w:t>
      </w:r>
    </w:p>
    <w:p w:rsidR="00F06C53" w:rsidRDefault="00F06C53">
      <w:pPr>
        <w:jc w:val="both"/>
      </w:pPr>
    </w:p>
    <w:p w:rsidR="00F06C53" w:rsidRDefault="00F06C53">
      <w:pPr>
        <w:jc w:val="both"/>
      </w:pPr>
    </w:p>
    <w:p w:rsidR="00AD3205" w:rsidRDefault="00AD3205">
      <w:pPr>
        <w:jc w:val="both"/>
      </w:pPr>
    </w:p>
    <w:p w:rsidR="00323722" w:rsidRDefault="00323722">
      <w:pPr>
        <w:jc w:val="both"/>
      </w:pPr>
    </w:p>
    <w:p w:rsidR="00AD3205" w:rsidRDefault="00AD3205">
      <w:pPr>
        <w:pStyle w:val="Heading3"/>
      </w:pPr>
      <w:r>
        <w:t>Časť  II</w:t>
      </w:r>
    </w:p>
    <w:p w:rsidR="00AD3205" w:rsidRDefault="00AD3205">
      <w:pPr>
        <w:jc w:val="both"/>
      </w:pPr>
    </w:p>
    <w:p w:rsidR="00AD3205" w:rsidRDefault="00C90AB1">
      <w:pPr>
        <w:pStyle w:val="Heading2"/>
      </w:pPr>
      <w:r>
        <w:t>Podmienky a činnosť odborovej organizácie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C90AB1">
      <w:pPr>
        <w:jc w:val="both"/>
      </w:pPr>
      <w:r>
        <w:t>1.</w:t>
      </w:r>
      <w:r w:rsidR="00AD3205">
        <w:tab/>
        <w:t>Zamestnávateľ uznáva základnú organizáciu za jediného predstaviteľa všetkých zamestnancov v kolektívnom vyjednávaní, uznáva práva odborov vyplývajúce z platných pracovnoprávnych predpisov a tejto KZ.</w:t>
      </w:r>
    </w:p>
    <w:p w:rsidR="00AD3205" w:rsidRDefault="00AD3205" w:rsidP="00C90AB1"/>
    <w:p w:rsidR="00AD3205" w:rsidRDefault="00AD3205"/>
    <w:p w:rsidR="00AD3205" w:rsidRDefault="00F06C53">
      <w:pPr>
        <w:jc w:val="both"/>
      </w:pPr>
      <w:r>
        <w:t>2.</w:t>
      </w:r>
      <w:r w:rsidR="00AD3205">
        <w:tab/>
        <w:t>Zamestnávateľ umožňuje základnej</w:t>
      </w:r>
      <w:r>
        <w:t xml:space="preserve"> odborovej</w:t>
      </w:r>
      <w:r w:rsidR="00AD3205">
        <w:t xml:space="preserve"> organizácii vykonávať svoju činnosť v priestoroch pracoviska bez nároku na finančné úhrady</w:t>
      </w:r>
      <w:r>
        <w:t xml:space="preserve">, ako i možnosť využiť bežné komunikačné prostriedky (napr. počítač, telefón, fax, rozmnožovaciu techniku a pod.) pre jej činnosť. </w:t>
      </w:r>
    </w:p>
    <w:p w:rsidR="00AD3205" w:rsidRDefault="00AD3205">
      <w:pPr>
        <w:jc w:val="both"/>
      </w:pPr>
    </w:p>
    <w:p w:rsidR="00323722" w:rsidRDefault="00323722">
      <w:pPr>
        <w:jc w:val="both"/>
      </w:pPr>
    </w:p>
    <w:p w:rsidR="00AD3205" w:rsidRDefault="00F06C53" w:rsidP="00C90AB1">
      <w:r>
        <w:t xml:space="preserve">3. </w:t>
      </w:r>
      <w:r>
        <w:tab/>
        <w:t>Členovia príslušnej odborovej organizácie sú povinní zachovávať mlčanlivosť o skutočnostiach, o ktorých sa dozvedia pri výkone svojej funkcie a dodržiavať zákon 18/2018 Z. z. o ochrane osobných údajov.</w:t>
      </w:r>
    </w:p>
    <w:p w:rsidR="00AD3205" w:rsidRDefault="00AD3205"/>
    <w:p w:rsidR="00323722" w:rsidRDefault="00323722"/>
    <w:p w:rsidR="00AD3205" w:rsidRDefault="00F06C53">
      <w:pPr>
        <w:jc w:val="both"/>
      </w:pPr>
      <w:r>
        <w:t>4.</w:t>
      </w:r>
      <w:r w:rsidR="00AD3205">
        <w:tab/>
        <w:t>Zamestnávateľ poskytne zamestnancom na výkon funkcie v odborovom orgáne a pri účasti na odborárskom vzdelávaní pracovné voľno s náhradou mzdy vo výške ich zárobku.</w:t>
      </w:r>
    </w:p>
    <w:p w:rsidR="00AD3205" w:rsidRDefault="00AD3205"/>
    <w:p w:rsidR="00F06C53" w:rsidRDefault="00F06C53"/>
    <w:p w:rsidR="00AD3205" w:rsidRDefault="00F06C53">
      <w:pPr>
        <w:jc w:val="both"/>
      </w:pPr>
      <w:r>
        <w:t>5.</w:t>
      </w:r>
      <w:r w:rsidR="00AD3205">
        <w:tab/>
        <w:t xml:space="preserve">Zamestnávateľ sa zaväzuje, že bude prizývať zástupcu </w:t>
      </w:r>
      <w:r>
        <w:t>odborovej organizácie</w:t>
      </w:r>
      <w:r w:rsidR="00AD3205">
        <w:t xml:space="preserve"> na porady vedenia organizácie, pokiaľ budú predmetom rokovania pracovné, ekonomické a sociálne podmienky zamestnancov. </w:t>
      </w:r>
    </w:p>
    <w:p w:rsidR="00F06C53" w:rsidRDefault="00F06C53">
      <w:pPr>
        <w:jc w:val="both"/>
      </w:pPr>
    </w:p>
    <w:p w:rsidR="00323722" w:rsidRDefault="00323722">
      <w:pPr>
        <w:jc w:val="both"/>
      </w:pPr>
    </w:p>
    <w:p w:rsidR="00F06C53" w:rsidRDefault="00F06C53">
      <w:pPr>
        <w:jc w:val="both"/>
      </w:pPr>
      <w:r>
        <w:t>6.</w:t>
      </w:r>
      <w:r>
        <w:tab/>
        <w:t xml:space="preserve">Zamestnávateľ po predchádzajúcom súhlase zamestnanca – člena odborovej organizácie, súhlasí s vykonávaním zrážok zo mzdy titulom členských príspevkov v prospech odborovej organizácie. </w:t>
      </w:r>
    </w:p>
    <w:p w:rsidR="00F06C53" w:rsidRDefault="00F06C53">
      <w:pPr>
        <w:jc w:val="both"/>
      </w:pPr>
    </w:p>
    <w:p w:rsidR="00F06C53" w:rsidRDefault="00F06C53">
      <w:pPr>
        <w:jc w:val="both"/>
      </w:pPr>
    </w:p>
    <w:p w:rsidR="00AD3205" w:rsidRDefault="00AD3205">
      <w:pPr>
        <w:jc w:val="both"/>
      </w:pPr>
    </w:p>
    <w:p w:rsidR="00987A9F" w:rsidRDefault="00987A9F">
      <w:pPr>
        <w:pStyle w:val="Heading1"/>
        <w:rPr>
          <w:sz w:val="32"/>
        </w:rPr>
      </w:pPr>
    </w:p>
    <w:p w:rsidR="00102297" w:rsidRDefault="00102297">
      <w:pPr>
        <w:rPr>
          <w:b/>
          <w:bCs/>
          <w:sz w:val="32"/>
        </w:rPr>
      </w:pPr>
      <w:r>
        <w:rPr>
          <w:sz w:val="32"/>
        </w:rPr>
        <w:br w:type="page"/>
      </w:r>
    </w:p>
    <w:p w:rsidR="00AD3205" w:rsidRDefault="00AD3205">
      <w:pPr>
        <w:pStyle w:val="Heading1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>Časť  III</w:t>
      </w:r>
    </w:p>
    <w:p w:rsidR="00AD3205" w:rsidRDefault="00AD3205">
      <w:pPr>
        <w:jc w:val="both"/>
      </w:pPr>
    </w:p>
    <w:p w:rsidR="00AD3205" w:rsidRDefault="00AD3205">
      <w:pPr>
        <w:pStyle w:val="Heading2"/>
      </w:pPr>
      <w:r>
        <w:t>Pracovné vzťahy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E25021">
      <w:pPr>
        <w:jc w:val="both"/>
      </w:pPr>
      <w:r>
        <w:t>1.</w:t>
      </w:r>
      <w:r w:rsidR="00AD3205">
        <w:tab/>
        <w:t>Základná organizácia uznáva právo zamestnávateľa organizovať, riadiť a kontrolovať pracovnú činnosť zamestnancov a vytvárať priestor pre dodržiavanie pracovnej disciplíny.</w:t>
      </w:r>
    </w:p>
    <w:p w:rsidR="00AD3205" w:rsidRDefault="00AD3205">
      <w:pPr>
        <w:jc w:val="both"/>
      </w:pPr>
    </w:p>
    <w:p w:rsidR="00E25021" w:rsidRDefault="00E25021">
      <w:pPr>
        <w:jc w:val="both"/>
      </w:pPr>
    </w:p>
    <w:p w:rsidR="00AD3205" w:rsidRDefault="00E25021">
      <w:pPr>
        <w:jc w:val="both"/>
      </w:pPr>
      <w:r>
        <w:t>2.</w:t>
      </w:r>
      <w:r w:rsidR="00AD3205">
        <w:tab/>
        <w:t xml:space="preserve">Zamestnávateľ vykoná zmeny v platnom pracovnom poriadku, alebo vydá nový pracovný poriadok len s predchádzajúcim súhlasom </w:t>
      </w:r>
      <w:r>
        <w:t>odborovej organizácie.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E25021">
      <w:pPr>
        <w:jc w:val="both"/>
      </w:pPr>
      <w:r>
        <w:t>3.</w:t>
      </w:r>
      <w:r w:rsidR="00AD3205">
        <w:tab/>
        <w:t xml:space="preserve">Zamestnávateľ bude so </w:t>
      </w:r>
      <w:r>
        <w:t xml:space="preserve">odborovou organizáciou </w:t>
      </w:r>
      <w:r w:rsidR="00AD3205">
        <w:t>konzultovať pripravované organizačné a racionalizačné zmeny, v dôsledku ktorých môže dôjsť k uvoľňovaniu zamestnancov zo zamestnania.</w:t>
      </w:r>
    </w:p>
    <w:p w:rsidR="00453831" w:rsidRDefault="00453831">
      <w:pPr>
        <w:jc w:val="both"/>
      </w:pPr>
    </w:p>
    <w:p w:rsidR="00453831" w:rsidRDefault="00453831" w:rsidP="00453831">
      <w:pPr>
        <w:jc w:val="center"/>
      </w:pPr>
    </w:p>
    <w:p w:rsidR="00D72650" w:rsidRDefault="00E25021" w:rsidP="00453831">
      <w:pPr>
        <w:jc w:val="both"/>
      </w:pPr>
      <w:r>
        <w:t xml:space="preserve">4.  </w:t>
      </w:r>
      <w:r w:rsidR="00453831">
        <w:t xml:space="preserve">     </w:t>
      </w:r>
      <w:r w:rsidR="00FC100D" w:rsidRPr="00FC100D">
        <w:t>Na základe kolektívnych zmlúv vyššieho stupňa</w:t>
      </w:r>
      <w:r w:rsidR="00FC100D">
        <w:t xml:space="preserve"> sa z</w:t>
      </w:r>
      <w:r w:rsidR="00C44D6F" w:rsidRPr="003E47DC">
        <w:t>ákladná stupnica platových taríf zamestnancov pri výkone práce vo verejnom záujme</w:t>
      </w:r>
      <w:r w:rsidR="001827BE">
        <w:t xml:space="preserve"> sa zvýši od 1. januára 202</w:t>
      </w:r>
      <w:r>
        <w:t>6</w:t>
      </w:r>
      <w:r w:rsidR="001827BE">
        <w:t xml:space="preserve"> o </w:t>
      </w:r>
      <w:r>
        <w:t>5</w:t>
      </w:r>
      <w:r w:rsidR="001827BE">
        <w:t>%</w:t>
      </w:r>
      <w:r w:rsidR="00D72650">
        <w:t>.</w:t>
      </w:r>
      <w:r w:rsidR="001827BE">
        <w:t xml:space="preserve"> </w:t>
      </w:r>
    </w:p>
    <w:p w:rsidR="001827BE" w:rsidRDefault="001827BE" w:rsidP="00987A9F">
      <w:pPr>
        <w:ind w:firstLine="708"/>
        <w:jc w:val="both"/>
      </w:pPr>
      <w:r>
        <w:t>Zmluvné strany sa zaväzujú, že zvýšenie platových taríf v zmysle tohto bodu alebo prípadnej zmeny zákona o odmeňovaní nebude mať nepriaznivý vplyv na výšku ostatných zložiek funkčných platov, ktoré boli zamestnancom priznané.</w:t>
      </w:r>
    </w:p>
    <w:p w:rsidR="00D72650" w:rsidRDefault="00D72650" w:rsidP="00453831">
      <w:pPr>
        <w:jc w:val="both"/>
      </w:pPr>
    </w:p>
    <w:p w:rsidR="001827BE" w:rsidRDefault="001827BE" w:rsidP="00453831">
      <w:pPr>
        <w:jc w:val="both"/>
      </w:pPr>
    </w:p>
    <w:p w:rsidR="00987A9F" w:rsidRDefault="00987A9F" w:rsidP="00453831">
      <w:pPr>
        <w:jc w:val="both"/>
      </w:pPr>
    </w:p>
    <w:p w:rsidR="00987A9F" w:rsidRDefault="00987A9F" w:rsidP="00453831">
      <w:pPr>
        <w:jc w:val="both"/>
      </w:pPr>
    </w:p>
    <w:p w:rsidR="00D72650" w:rsidRDefault="00C44D6F" w:rsidP="00D72650">
      <w:pPr>
        <w:pStyle w:val="Heading2"/>
      </w:pPr>
      <w:r w:rsidRPr="003E47DC">
        <w:t xml:space="preserve"> </w:t>
      </w:r>
      <w:r w:rsidR="00D72650">
        <w:t>Skončenie pracovného pomeru</w:t>
      </w:r>
    </w:p>
    <w:p w:rsidR="00D72650" w:rsidRDefault="00D72650" w:rsidP="00D72650"/>
    <w:p w:rsidR="00D72650" w:rsidRPr="00D72650" w:rsidRDefault="00D72650" w:rsidP="00D72650"/>
    <w:p w:rsidR="00D72650" w:rsidRDefault="00D72650" w:rsidP="00D72650">
      <w:pPr>
        <w:jc w:val="both"/>
      </w:pPr>
      <w:r>
        <w:t>1.</w:t>
      </w:r>
      <w:r>
        <w:tab/>
        <w:t>Právnu skutočnosť výpovede alebo okamžitého skončenia pracovného pomeru zamestnanca zamestnávateľ dáva na vedomie výboru odborovej organizácie, a to nad rámec povinností, ktoré udáva Zákonník práce.</w:t>
      </w:r>
    </w:p>
    <w:p w:rsidR="00D72650" w:rsidRDefault="00D72650" w:rsidP="00D72650">
      <w:pPr>
        <w:jc w:val="both"/>
      </w:pPr>
    </w:p>
    <w:p w:rsidR="00637B02" w:rsidRDefault="00637B02" w:rsidP="00D72650">
      <w:pPr>
        <w:jc w:val="both"/>
      </w:pPr>
      <w:r>
        <w:t xml:space="preserve">                                                                  </w:t>
      </w:r>
    </w:p>
    <w:p w:rsidR="00637B02" w:rsidRPr="00453831" w:rsidRDefault="00D72650" w:rsidP="00453831">
      <w:pPr>
        <w:jc w:val="both"/>
      </w:pPr>
      <w:r>
        <w:t>2.</w:t>
      </w:r>
      <w:r w:rsidR="00637B02">
        <w:t xml:space="preserve">     Pri prvom skončení pracovného pomeru po vzniku nároku na starobný dôchodok, predčasný starobný dôchodok alebo invalidný dôchodok, ak pokles s</w:t>
      </w:r>
      <w:r w:rsidR="008621E5">
        <w:t>c</w:t>
      </w:r>
      <w:r w:rsidR="00637B02">
        <w:t>hopnosti vykonávať  zárobkovú činnosť je viac ako 70%, zamestnávateľ poskytne zamestnancovi odchodné nad ustanovený rozsah podľa</w:t>
      </w:r>
      <w:r w:rsidR="008621E5">
        <w:t xml:space="preserve"> § 76a ods. 1 zákonníka práce najmenej v sume jedného funkčného platu zamestnanca (1 funkčný plat podľa §76a ods. 1 zákonníka práce + 1 funkčný plat podľa platnej KZ)</w:t>
      </w:r>
      <w:r>
        <w:t>.</w:t>
      </w:r>
    </w:p>
    <w:p w:rsidR="00AD3205" w:rsidRDefault="00AD3205">
      <w:pPr>
        <w:jc w:val="both"/>
      </w:pPr>
    </w:p>
    <w:p w:rsidR="00D72650" w:rsidRDefault="00D72650">
      <w:pPr>
        <w:jc w:val="both"/>
      </w:pPr>
    </w:p>
    <w:p w:rsidR="00D72650" w:rsidRDefault="00D72650">
      <w:pPr>
        <w:jc w:val="both"/>
      </w:pPr>
      <w:r>
        <w:t>3</w:t>
      </w:r>
      <w:r w:rsidR="00D65A88">
        <w:t>.</w:t>
      </w:r>
      <w:r>
        <w:tab/>
        <w:t>Zamestnávateľ vyplatí zamestnancovi, s ktorým skončí pracovný pomer z dôvodov uvedených v § 63 ods. 1 písm. a) alebo b) Zákonníka práce odstupné nad rozsah ustanovený podľa § 76 ods. 1 a 2 Zákonníka práce najmenej v sume jedného funkčného platu zamestnanca a počtu mesiacov, počas ktorých by trvala výpovedná doba podľa § 62.</w:t>
      </w:r>
    </w:p>
    <w:p w:rsidR="00D72650" w:rsidRDefault="00D72650">
      <w:pPr>
        <w:jc w:val="both"/>
      </w:pPr>
    </w:p>
    <w:p w:rsidR="009F0564" w:rsidRDefault="009F0564">
      <w:pPr>
        <w:jc w:val="both"/>
      </w:pPr>
    </w:p>
    <w:p w:rsidR="00D72650" w:rsidRDefault="00D72650">
      <w:pPr>
        <w:jc w:val="both"/>
      </w:pPr>
    </w:p>
    <w:p w:rsidR="00987A9F" w:rsidRDefault="00987A9F">
      <w:pPr>
        <w:jc w:val="both"/>
      </w:pPr>
    </w:p>
    <w:p w:rsidR="00EB739B" w:rsidRDefault="00EB739B">
      <w:pPr>
        <w:jc w:val="both"/>
      </w:pPr>
    </w:p>
    <w:p w:rsidR="00EB739B" w:rsidRPr="00D72650" w:rsidRDefault="00EB739B">
      <w:pPr>
        <w:jc w:val="both"/>
      </w:pPr>
    </w:p>
    <w:p w:rsidR="00987A9F" w:rsidRDefault="00987A9F">
      <w:pPr>
        <w:pStyle w:val="Heading3"/>
      </w:pPr>
    </w:p>
    <w:p w:rsidR="00AD3205" w:rsidRDefault="00AD3205">
      <w:pPr>
        <w:pStyle w:val="Heading3"/>
      </w:pPr>
      <w:r>
        <w:t>Časť  IV</w:t>
      </w:r>
    </w:p>
    <w:p w:rsidR="00AD3205" w:rsidRDefault="00AD3205">
      <w:pPr>
        <w:jc w:val="both"/>
      </w:pPr>
    </w:p>
    <w:p w:rsidR="00AD3205" w:rsidRDefault="00AD3205">
      <w:pPr>
        <w:pStyle w:val="Heading2"/>
      </w:pPr>
      <w:r>
        <w:t>Sociálna oblasť</w:t>
      </w:r>
    </w:p>
    <w:p w:rsidR="00AD3205" w:rsidRDefault="00AD3205">
      <w:pPr>
        <w:jc w:val="both"/>
      </w:pPr>
    </w:p>
    <w:p w:rsidR="009F0564" w:rsidRDefault="009F0564" w:rsidP="009F0564">
      <w:pPr>
        <w:jc w:val="center"/>
      </w:pPr>
    </w:p>
    <w:p w:rsidR="00AD3205" w:rsidRDefault="00AD3205"/>
    <w:p w:rsidR="00AD3205" w:rsidRDefault="009F0564">
      <w:r>
        <w:t>1.</w:t>
      </w:r>
      <w:r w:rsidR="00AD3205">
        <w:tab/>
        <w:t>Riaditeľ ústavu oznámi dôvod neuzatvorenia novej termínovej zmluvy vedeckým zamestnancom najneskôr do 3 mesiacov pred ukončením starej zmluvy.</w:t>
      </w:r>
    </w:p>
    <w:p w:rsidR="00AD3205" w:rsidRDefault="00AD3205">
      <w:pPr>
        <w:jc w:val="both"/>
      </w:pPr>
    </w:p>
    <w:p w:rsidR="00E05318" w:rsidRDefault="00E05318" w:rsidP="00E05318">
      <w:pPr>
        <w:jc w:val="both"/>
      </w:pPr>
    </w:p>
    <w:p w:rsidR="002045B5" w:rsidRDefault="00E05318" w:rsidP="00E05318">
      <w:pPr>
        <w:jc w:val="both"/>
      </w:pPr>
      <w:r>
        <w:t xml:space="preserve">2. </w:t>
      </w:r>
      <w:r>
        <w:tab/>
        <w:t>P</w:t>
      </w:r>
      <w:r w:rsidR="002045B5">
        <w:t>odľa finančných možností pracoviska zamestnávateľ poskytne stravovanie pracovníkom Matematického ústavu SAV</w:t>
      </w:r>
      <w:r w:rsidR="00D12A10">
        <w:t>, v. v. i.</w:t>
      </w:r>
      <w:r w:rsidR="002045B5">
        <w:t xml:space="preserve"> počas dovoleniek, prekážok v práci a inej ospravedlnenej neprítomnosti zamestnanca v práci podľa § 152 ods. 7a. a fyzickým osobám podľa ods. 7c Zákonníka práce.</w:t>
      </w:r>
    </w:p>
    <w:p w:rsidR="00AD3205" w:rsidRPr="00F90FA2" w:rsidRDefault="00AD3205" w:rsidP="00987A9F">
      <w:pPr>
        <w:pStyle w:val="BodyTextIndent"/>
      </w:pPr>
      <w:r>
        <w:t>Zmluvné strany sa dohodli, že okrem príspevku na stravovanie poskytovaného zamestnancom a doktorandom v internej forme štúdia</w:t>
      </w:r>
      <w:r w:rsidR="0099162E">
        <w:t>,</w:t>
      </w:r>
      <w:r>
        <w:t xml:space="preserve"> podľa </w:t>
      </w:r>
      <w:proofErr w:type="spellStart"/>
      <w:r>
        <w:t>us</w:t>
      </w:r>
      <w:r w:rsidR="0099162E">
        <w:t>t</w:t>
      </w:r>
      <w:proofErr w:type="spellEnd"/>
      <w:r w:rsidR="0099162E">
        <w:t>. § 152 ods. 3 Zákonníka práce</w:t>
      </w:r>
      <w:r>
        <w:t xml:space="preserve"> zamestnávateľ poskytne príspevok zo sociálneho fondu podľa zásad pre používanie sociálneho fondu.</w:t>
      </w:r>
      <w:r w:rsidR="00D043AC">
        <w:t xml:space="preserve"> Na cenu</w:t>
      </w:r>
      <w:r w:rsidR="00F90FA2">
        <w:t xml:space="preserve"> stravného lístka je možné prispieť zo sociálneho fondu najviac do výšky 10 </w:t>
      </w:r>
      <w:r w:rsidR="00F90FA2" w:rsidRPr="00F90FA2">
        <w:t>%.</w:t>
      </w:r>
    </w:p>
    <w:p w:rsidR="00AD3205" w:rsidRDefault="00AD3205">
      <w:pPr>
        <w:pStyle w:val="BodyTextIndent"/>
      </w:pPr>
    </w:p>
    <w:p w:rsidR="00AD3205" w:rsidRDefault="00AD3205"/>
    <w:p w:rsidR="00E024A8" w:rsidRDefault="00B85DCC">
      <w:pPr>
        <w:pStyle w:val="BodyText"/>
      </w:pPr>
      <w:r>
        <w:t>3.</w:t>
      </w:r>
      <w:r w:rsidR="00AD3205">
        <w:tab/>
        <w:t xml:space="preserve">Zamestnávateľ zabezpečí pre všetkých zamestnancov stravovanie v závodnej jedálni SAV a počas uzatvorenia jedálne (napr. dovolenka a pod.), zabezpečí stravovanie </w:t>
      </w:r>
      <w:r w:rsidR="003E47DC">
        <w:t>finančným  príspevkom</w:t>
      </w:r>
      <w:r w:rsidR="00AD3205">
        <w:t>.</w:t>
      </w:r>
    </w:p>
    <w:p w:rsidR="00AD3205" w:rsidRDefault="00AD3205">
      <w:pPr>
        <w:jc w:val="both"/>
      </w:pPr>
    </w:p>
    <w:p w:rsidR="00AD3205" w:rsidRDefault="00AD3205">
      <w:pPr>
        <w:jc w:val="center"/>
      </w:pPr>
    </w:p>
    <w:p w:rsidR="009F596C" w:rsidRDefault="00B85DCC">
      <w:pPr>
        <w:jc w:val="both"/>
      </w:pPr>
      <w:r>
        <w:t>4.</w:t>
      </w:r>
      <w:r w:rsidR="00AD3205">
        <w:tab/>
        <w:t>Podľa finančných možností pracoviska zamestnávateľ poskytne stravovanie aj bývalým zamestnancom  poberajúcim invalidný alebo starobný dôchodok, keď odpracovali v Matematickom ústave SAV</w:t>
      </w:r>
      <w:r w:rsidR="00D12A10">
        <w:t>, v. v. i.</w:t>
      </w:r>
      <w:r w:rsidR="00AD3205">
        <w:t xml:space="preserve"> ako v poslednom zamestnaní aspoň 5 rokov. </w:t>
      </w:r>
    </w:p>
    <w:p w:rsidR="00AB2475" w:rsidRDefault="00AB2475">
      <w:pPr>
        <w:jc w:val="both"/>
      </w:pPr>
    </w:p>
    <w:p w:rsidR="009F596C" w:rsidRDefault="009F596C">
      <w:pPr>
        <w:jc w:val="both"/>
      </w:pPr>
    </w:p>
    <w:p w:rsidR="009F596C" w:rsidRDefault="009F596C">
      <w:pPr>
        <w:jc w:val="both"/>
      </w:pPr>
      <w:r>
        <w:t>5.</w:t>
      </w:r>
      <w:r>
        <w:tab/>
        <w:t>Zamestnávateľ v rozsahu svojej pôsobnosti v zmysle § 146 a § 147 ZP, zákona č. 124/2006 o BOZP a zmene a doplnení niektorých zákonov a zákona č. 355/2007 Z. z. o ochrane, podpore a rozvoji verejného zdravia v znení neskorších zmien a doplnkov bude vytvárať pre zamestnancov podmienky pre bezpečnú a zdravotne primeranú prácu.</w:t>
      </w:r>
    </w:p>
    <w:p w:rsidR="009F596C" w:rsidRDefault="009F596C">
      <w:pPr>
        <w:jc w:val="both"/>
      </w:pPr>
    </w:p>
    <w:p w:rsidR="00987A9F" w:rsidRDefault="00987A9F">
      <w:pPr>
        <w:jc w:val="both"/>
      </w:pPr>
    </w:p>
    <w:p w:rsidR="009F596C" w:rsidRDefault="009F596C">
      <w:pPr>
        <w:jc w:val="both"/>
      </w:pPr>
      <w:r>
        <w:t>6.</w:t>
      </w:r>
      <w:r>
        <w:tab/>
        <w:t>V letných mesiacoch, v prípade mimoriadnych klimatických podmienok zamestnávateľ zabezpečí úpravu pracovného času.</w:t>
      </w:r>
    </w:p>
    <w:p w:rsidR="00E024A8" w:rsidRDefault="00E024A8">
      <w:pPr>
        <w:jc w:val="both"/>
      </w:pPr>
    </w:p>
    <w:p w:rsidR="00E024A8" w:rsidRDefault="00E024A8">
      <w:pPr>
        <w:jc w:val="both"/>
      </w:pPr>
    </w:p>
    <w:p w:rsidR="00AD3205" w:rsidRDefault="0021783B">
      <w:pPr>
        <w:jc w:val="both"/>
      </w:pPr>
      <w:r>
        <w:t>7.</w:t>
      </w:r>
      <w:r>
        <w:tab/>
      </w:r>
      <w:r w:rsidR="00AD3205">
        <w:t>Podľa finančných možností pracoviska zamestnávateľ poskytne stravovanie pracovníkom Matematického ústavu SAV</w:t>
      </w:r>
      <w:r w:rsidR="00D12A10">
        <w:t>, v. v. i.</w:t>
      </w:r>
      <w:r w:rsidR="00AD3205">
        <w:t xml:space="preserve"> počas prekážok v práci (§ 152 ods. 5b Zákonníka práce, piata časť Zákonníka práce)</w:t>
      </w:r>
      <w:r w:rsidR="00B200E7">
        <w:t xml:space="preserve"> a pracovníkom, ktorí majú čiastočný úväzok a nespĺňajú zákonnú podmienku o odpracovaní aspoň 4 pracovných hodín.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E17487" w:rsidRDefault="0021783B">
      <w:pPr>
        <w:jc w:val="both"/>
      </w:pPr>
      <w:r>
        <w:t>8.</w:t>
      </w:r>
      <w:r w:rsidR="00AD3205">
        <w:tab/>
        <w:t>Zamestnávateľ poskytne pracovníkom dovolenku nad rozsah stanovený § 103 ods. 1 až 3 Zákonníka práce o </w:t>
      </w:r>
    </w:p>
    <w:p w:rsidR="00AD3205" w:rsidRDefault="00AD3205" w:rsidP="00E17487">
      <w:pPr>
        <w:numPr>
          <w:ilvl w:val="0"/>
          <w:numId w:val="2"/>
        </w:numPr>
        <w:jc w:val="both"/>
      </w:pPr>
      <w:r w:rsidRPr="006D0A0D">
        <w:t>jeden týždeň naviac</w:t>
      </w:r>
      <w:r w:rsidR="00E17487" w:rsidRPr="006D0A0D">
        <w:t xml:space="preserve"> pre zamestnanca s najmenej vysokoškolským vzdelaním druhého stupňa, ktorý vykonáva vedeckú činnosť, výskumnú činnosť a vývojovú činnosť,</w:t>
      </w:r>
    </w:p>
    <w:p w:rsidR="00F101CA" w:rsidRPr="006D0A0D" w:rsidRDefault="00F101CA" w:rsidP="00F101CA">
      <w:pPr>
        <w:ind w:left="720"/>
        <w:jc w:val="both"/>
      </w:pPr>
    </w:p>
    <w:p w:rsidR="00E17487" w:rsidRPr="006D0A0D" w:rsidRDefault="00E17487" w:rsidP="00F101CA">
      <w:pPr>
        <w:numPr>
          <w:ilvl w:val="0"/>
          <w:numId w:val="2"/>
        </w:numPr>
        <w:jc w:val="both"/>
      </w:pPr>
      <w:r w:rsidRPr="006D0A0D">
        <w:t>tri týždne naviac pre ostatných pracovníkov.</w:t>
      </w:r>
    </w:p>
    <w:p w:rsidR="00E17487" w:rsidRDefault="00E17487" w:rsidP="00E17487">
      <w:pPr>
        <w:ind w:left="720"/>
        <w:jc w:val="both"/>
      </w:pPr>
    </w:p>
    <w:p w:rsidR="00AB2475" w:rsidRPr="006D0A0D" w:rsidRDefault="00AB2475" w:rsidP="00E17487">
      <w:pPr>
        <w:ind w:left="720"/>
        <w:jc w:val="both"/>
      </w:pPr>
    </w:p>
    <w:p w:rsidR="00E17487" w:rsidRPr="006D0A0D" w:rsidRDefault="00E17487" w:rsidP="00E17487">
      <w:pPr>
        <w:jc w:val="both"/>
      </w:pPr>
      <w:r w:rsidRPr="006D0A0D">
        <w:t xml:space="preserve">Súčasne s predĺžením dovolenky sa prijíma opatrenie, že do ďalšieho kalendárneho roku je možné preniesť dovolenku v rozsahu najviac </w:t>
      </w:r>
      <w:r w:rsidR="00DE48CC" w:rsidRPr="006D0A0D">
        <w:t>dva týždne (10 pracovných dní)</w:t>
      </w:r>
      <w:r w:rsidRPr="006D0A0D">
        <w:t xml:space="preserve">. Zvyšok nevyčerpanej dovolenky </w:t>
      </w:r>
      <w:r w:rsidR="00DE48CC" w:rsidRPr="006D0A0D">
        <w:t xml:space="preserve">sa neprenáša a </w:t>
      </w:r>
      <w:r w:rsidRPr="006D0A0D">
        <w:t xml:space="preserve">nebude </w:t>
      </w:r>
      <w:r w:rsidR="00DE48CC" w:rsidRPr="006D0A0D">
        <w:t xml:space="preserve">pracovníkovi </w:t>
      </w:r>
      <w:r w:rsidRPr="006D0A0D">
        <w:t>preplatený.</w:t>
      </w:r>
    </w:p>
    <w:p w:rsidR="00BB205C" w:rsidRPr="006D0A0D" w:rsidRDefault="00BB205C" w:rsidP="00E17487">
      <w:pPr>
        <w:jc w:val="both"/>
      </w:pPr>
    </w:p>
    <w:p w:rsidR="00BB205C" w:rsidRPr="006D0A0D" w:rsidRDefault="00BB205C" w:rsidP="00E17487">
      <w:pPr>
        <w:jc w:val="both"/>
      </w:pPr>
      <w:r w:rsidRPr="006D0A0D">
        <w:t>Na základe žiadosti pracovníka môže riaditeľ udeliť v odôvodnených prípadoch výnimku.</w:t>
      </w:r>
    </w:p>
    <w:p w:rsidR="00AD3205" w:rsidRPr="006D0A0D" w:rsidRDefault="00AD3205">
      <w:pPr>
        <w:jc w:val="both"/>
      </w:pPr>
    </w:p>
    <w:p w:rsidR="00AD3205" w:rsidRDefault="00AD3205">
      <w:pPr>
        <w:jc w:val="both"/>
      </w:pPr>
    </w:p>
    <w:p w:rsidR="0021783B" w:rsidRDefault="0021783B">
      <w:pPr>
        <w:jc w:val="both"/>
      </w:pPr>
    </w:p>
    <w:p w:rsidR="00AD3205" w:rsidRDefault="007E07D1">
      <w:pPr>
        <w:jc w:val="both"/>
      </w:pPr>
      <w:r>
        <w:t>9.</w:t>
      </w:r>
      <w:r w:rsidR="00AD3205">
        <w:tab/>
        <w:t>Zamestnávateľ stanovuje pracovný čas zamestnancov na 37,5 hodiny týždenne, to znamená 7,5 hodiny denne plus 30 minút na obedňajšiu prestávku, spolu 8 hodín denne.</w:t>
      </w:r>
    </w:p>
    <w:p w:rsidR="00014029" w:rsidRDefault="00014029">
      <w:pPr>
        <w:jc w:val="both"/>
      </w:pPr>
      <w:r>
        <w:t xml:space="preserve">           Pracovný čas zamestnancov ústavu je pružný a riadi sa príslušnými ustanoveniami ZP a PP. </w:t>
      </w:r>
    </w:p>
    <w:p w:rsidR="00014029" w:rsidRDefault="00014029">
      <w:pPr>
        <w:jc w:val="both"/>
      </w:pPr>
      <w:r>
        <w:t xml:space="preserve">        Základný pracovný čas je od 9.00 hod. do 14.00 hod., vrátane 30 min. obedňajšej prestávky. Voliteľný pracovný čas je od 6.00 hod. do 9.00 hod. a od 14.00 hod. do 18.00 hod.</w:t>
      </w:r>
    </w:p>
    <w:p w:rsidR="00014029" w:rsidRDefault="00014029">
      <w:pPr>
        <w:jc w:val="both"/>
      </w:pPr>
      <w:r>
        <w:t>Pružný pracovný čas sa uplatňuje ako pružné štvortýždňové pracovné obdobie.</w:t>
      </w:r>
    </w:p>
    <w:p w:rsidR="00EA6EB7" w:rsidRDefault="00EA6EB7">
      <w:pPr>
        <w:jc w:val="both"/>
      </w:pPr>
    </w:p>
    <w:p w:rsidR="00EA6EB7" w:rsidRDefault="00EA6EB7" w:rsidP="00EA6EB7">
      <w:pPr>
        <w:jc w:val="center"/>
      </w:pPr>
    </w:p>
    <w:p w:rsidR="00EA6EB7" w:rsidRDefault="007E07D1" w:rsidP="00EA6EB7">
      <w:r>
        <w:t>10.</w:t>
      </w:r>
      <w:r>
        <w:tab/>
      </w:r>
      <w:r w:rsidR="00EA6EB7">
        <w:t>Zamestnávateľ môže povoliť zamestnancom prácu na doma v súlade s platným pracovným poriadkom pracoviska.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7E07D1">
      <w:pPr>
        <w:jc w:val="both"/>
      </w:pPr>
      <w:r>
        <w:t>11.</w:t>
      </w:r>
      <w:r w:rsidR="00AD3205">
        <w:tab/>
        <w:t xml:space="preserve">V súlade s § 8 ods. 2 Zákona č. 462/2003 </w:t>
      </w:r>
      <w:proofErr w:type="spellStart"/>
      <w:r w:rsidR="00AD3205">
        <w:t>Z.z</w:t>
      </w:r>
      <w:proofErr w:type="spellEnd"/>
      <w:r w:rsidR="00AD3205">
        <w:t xml:space="preserve">. o náhrade príjmu počas dočasnej pracovnej neschopnosti zamestnávateľ hradí dennú výšku náhrady príjmu za prvé tri dni dočasnej pracovnej neschopnosti na 40 </w:t>
      </w:r>
      <w:r w:rsidR="00AD3205" w:rsidRPr="00D4473F">
        <w:t>% a </w:t>
      </w:r>
      <w:r w:rsidR="00AD3205">
        <w:t xml:space="preserve">od štvrtého dňa do desiateho dňa na 75 </w:t>
      </w:r>
      <w:r w:rsidR="00AD3205" w:rsidRPr="00D4473F">
        <w:t>% denn</w:t>
      </w:r>
      <w:r w:rsidR="00AD3205">
        <w:t>ého   vymeriavacieho základu.</w:t>
      </w:r>
    </w:p>
    <w:p w:rsidR="00AD3205" w:rsidRDefault="00AD3205">
      <w:pPr>
        <w:jc w:val="both"/>
      </w:pPr>
    </w:p>
    <w:p w:rsidR="00B00CE4" w:rsidRDefault="00B00CE4" w:rsidP="00B00CE4">
      <w:pPr>
        <w:jc w:val="both"/>
      </w:pPr>
    </w:p>
    <w:p w:rsidR="00B00CE4" w:rsidRDefault="00335900" w:rsidP="00B00CE4">
      <w:pPr>
        <w:jc w:val="both"/>
      </w:pPr>
      <w:r>
        <w:t>12.</w:t>
      </w:r>
      <w:r w:rsidR="00B00CE4">
        <w:tab/>
        <w:t xml:space="preserve">Ostatné prostriedky sociálneho fondu rozdelí zamestnávateľ v sume podľa pracovného úväzku koncom roka na regeneráciu pracovnej sily podľa §7, ods. 1 zák. č. 152/1997 </w:t>
      </w:r>
      <w:proofErr w:type="spellStart"/>
      <w:r w:rsidR="00B00CE4">
        <w:t>Z.z</w:t>
      </w:r>
      <w:proofErr w:type="spellEnd"/>
      <w:r w:rsidR="00B00CE4">
        <w:t>. v znení novelizácie 591/2007 Z. z., bez dokladovania výdavkov.</w:t>
      </w:r>
    </w:p>
    <w:p w:rsidR="00B00CE4" w:rsidRDefault="00B00CE4" w:rsidP="00B00CE4">
      <w:pPr>
        <w:jc w:val="both"/>
      </w:pPr>
    </w:p>
    <w:p w:rsidR="00B00CE4" w:rsidRDefault="00B00CE4" w:rsidP="00B00CE4">
      <w:pPr>
        <w:jc w:val="center"/>
      </w:pPr>
    </w:p>
    <w:p w:rsidR="00B00CE4" w:rsidRDefault="00335900" w:rsidP="00335900">
      <w:pPr>
        <w:jc w:val="both"/>
      </w:pPr>
      <w:r>
        <w:t>13.</w:t>
      </w:r>
      <w:r>
        <w:tab/>
      </w:r>
      <w:r w:rsidR="00B00CE4">
        <w:t>Celkový prídel do sociálneho fondu je tvorený:</w:t>
      </w:r>
    </w:p>
    <w:p w:rsidR="00B00CE4" w:rsidRDefault="00B00CE4" w:rsidP="00B00CE4">
      <w:pPr>
        <w:numPr>
          <w:ilvl w:val="0"/>
          <w:numId w:val="1"/>
        </w:numPr>
        <w:jc w:val="both"/>
      </w:pPr>
      <w:r>
        <w:t xml:space="preserve">povinným prídelov vo výške 1 </w:t>
      </w:r>
      <w:r w:rsidRPr="00B00CE4">
        <w:t xml:space="preserve">% </w:t>
      </w:r>
      <w:r>
        <w:rPr>
          <w:lang w:val="en-US"/>
        </w:rPr>
        <w:t>a</w:t>
      </w:r>
    </w:p>
    <w:p w:rsidR="00B00CE4" w:rsidRDefault="00B00CE4" w:rsidP="00B00CE4">
      <w:pPr>
        <w:numPr>
          <w:ilvl w:val="0"/>
          <w:numId w:val="1"/>
        </w:numPr>
        <w:jc w:val="both"/>
      </w:pPr>
      <w:r>
        <w:t xml:space="preserve">ďalším prídelom vo výške 0,25 </w:t>
      </w:r>
      <w:r w:rsidRPr="00B00CE4">
        <w:t>%</w:t>
      </w:r>
      <w:r>
        <w:t xml:space="preserve"> </w:t>
      </w:r>
    </w:p>
    <w:p w:rsidR="00B00CE4" w:rsidRDefault="00B00CE4" w:rsidP="00B00CE4">
      <w:pPr>
        <w:ind w:left="360"/>
        <w:jc w:val="both"/>
      </w:pPr>
      <w:r>
        <w:t>zo súhrnu funkčných platov zamestnancov, zúčtovaných zamestnancom na výplatu za bežný rok.</w:t>
      </w:r>
    </w:p>
    <w:p w:rsidR="00EA6EB7" w:rsidRDefault="00637B02" w:rsidP="00637B02">
      <w:pPr>
        <w:ind w:left="360"/>
      </w:pPr>
      <w:r>
        <w:t xml:space="preserve">                                                             </w:t>
      </w:r>
    </w:p>
    <w:p w:rsidR="00EA6EB7" w:rsidRDefault="00EA6EB7" w:rsidP="00BB62C0"/>
    <w:p w:rsidR="00637B02" w:rsidRPr="00B00CE4" w:rsidRDefault="00BB62C0" w:rsidP="00637B02">
      <w:r>
        <w:t xml:space="preserve">14. </w:t>
      </w:r>
      <w:r w:rsidR="00637B02">
        <w:t xml:space="preserve">     </w:t>
      </w:r>
      <w:r>
        <w:t xml:space="preserve"> </w:t>
      </w:r>
      <w:r w:rsidR="00637B02">
        <w:t>Zamestnávateľ sa zaväzuje uskutočniť výplatu platu raz mesačne najneskôr desiaty deň po ukončení predchádzajúceho mesiaca. Pokiaľ tento pripadne na deň pracovného pokoja, plat je splatný v predchádzajúci pracovný deň.</w:t>
      </w:r>
    </w:p>
    <w:p w:rsidR="00B00CE4" w:rsidRDefault="00B00CE4" w:rsidP="00B00CE4">
      <w:pPr>
        <w:jc w:val="both"/>
      </w:pPr>
    </w:p>
    <w:p w:rsidR="00E024A8" w:rsidRDefault="00E024A8" w:rsidP="00B00CE4">
      <w:pPr>
        <w:jc w:val="both"/>
      </w:pPr>
    </w:p>
    <w:p w:rsidR="0078315B" w:rsidRDefault="00BB62C0" w:rsidP="00BB62C0">
      <w:r>
        <w:t>15.</w:t>
      </w:r>
      <w:r>
        <w:tab/>
      </w:r>
      <w:r w:rsidR="0078315B">
        <w:t xml:space="preserve">Výplatný termín pre mzdy pracovníkov za mesiac december daného kalendárneho roku je dohodnutý na termín v dňoch od 27.  do 29. decembra daného kalendárneho roku. </w:t>
      </w:r>
    </w:p>
    <w:p w:rsidR="00AD3205" w:rsidRDefault="00AD3205">
      <w:pPr>
        <w:pStyle w:val="BodyText"/>
      </w:pPr>
    </w:p>
    <w:p w:rsidR="00BB62C0" w:rsidRDefault="00BB62C0">
      <w:pPr>
        <w:pStyle w:val="BodyText"/>
      </w:pPr>
    </w:p>
    <w:p w:rsidR="00F101CA" w:rsidRDefault="00F101CA" w:rsidP="004E4F85"/>
    <w:p w:rsidR="00F101CA" w:rsidRDefault="00F101CA" w:rsidP="004E4F85"/>
    <w:p w:rsidR="00CE4723" w:rsidRDefault="00CE4723" w:rsidP="004E4F85"/>
    <w:p w:rsidR="00CE4723" w:rsidRDefault="00CE4723" w:rsidP="004E4F85"/>
    <w:p w:rsidR="00BB62C0" w:rsidRDefault="00BB62C0" w:rsidP="004E4F85">
      <w:r>
        <w:lastRenderedPageBreak/>
        <w:t>16.</w:t>
      </w:r>
      <w:r>
        <w:tab/>
        <w:t>Zamestnávateľ sa zaväzuje zasielať plat zamestnancom na účty, ktoré si zriadili v peňažných ústavoch podľa vlastného výberu. Zároveň zamestnávateľ zabezpečí zamestnancom výplatnú pásku/lístok.</w:t>
      </w:r>
    </w:p>
    <w:p w:rsidR="00BB62C0" w:rsidRDefault="00BB62C0" w:rsidP="004E4F85"/>
    <w:p w:rsidR="00CE4723" w:rsidRDefault="00CE4723" w:rsidP="004E4F85"/>
    <w:p w:rsidR="00BB62C0" w:rsidRDefault="00BB62C0" w:rsidP="004E4F85">
      <w:r>
        <w:t>17.</w:t>
      </w:r>
      <w:r>
        <w:tab/>
        <w:t>Členom odborovej organizácie bude zamestnávateľ zrážať mesačne 1% z čistej mzdy ako členský príspevok a pravidelne ho bude poukazovať na účet OZ.</w:t>
      </w:r>
    </w:p>
    <w:p w:rsidR="00BB62C0" w:rsidRDefault="00BB62C0" w:rsidP="004E4F85"/>
    <w:p w:rsidR="00BB62C0" w:rsidRDefault="00BB62C0" w:rsidP="004E4F85"/>
    <w:p w:rsidR="004E4F85" w:rsidRDefault="009734D0" w:rsidP="004E4F85">
      <w:r>
        <w:t xml:space="preserve">18. </w:t>
      </w:r>
      <w:r w:rsidR="004E4F85">
        <w:t xml:space="preserve">     S účinnosťou zákona č. 318/2018 Z. z. od 1. januára 2019 zamestnávateľ môže poskytovať zamestnancovi odmenu za pracovné zásluhy pri dosiahnutí 50 a 60 rokov veku až do sumy jeho funkčného platu.</w:t>
      </w:r>
    </w:p>
    <w:p w:rsidR="004E4F85" w:rsidRDefault="004E4F85" w:rsidP="004E4F85"/>
    <w:p w:rsidR="00CE4723" w:rsidRDefault="00CE4723" w:rsidP="004E4F85"/>
    <w:p w:rsidR="00014029" w:rsidRDefault="00273B73" w:rsidP="00014029">
      <w:r>
        <w:t>15.</w:t>
      </w:r>
      <w:r w:rsidR="00014029">
        <w:t xml:space="preserve">      Zamestnávateľ poskytne </w:t>
      </w:r>
      <w:r>
        <w:t>zamestnancovi ďalšie pracovné voľno s náhradou mzdy zo zdravotných dôvodov (ďalej len zdravotné voľno) v rozsahu maximálne 2 pracovných dní v kalendárnom roku. Zdravotné voľno je pracovné voľno nad rámec zákonom priznaných prekážok v práci na strane zamestnanca, najmä v prípadoch nepredvídaného zhoršenia zdravotného stavu zamestnanca.</w:t>
      </w:r>
    </w:p>
    <w:p w:rsidR="00273B73" w:rsidRDefault="00273B73" w:rsidP="00014029">
      <w:r>
        <w:tab/>
      </w:r>
      <w:r w:rsidR="00832B19">
        <w:t>Zamestnanec je povinný požiadať o poskytnutie zdravotného voľna nadriadeného vedúceho zamestnanca najneskôr od začiatku určeného základného pracovného času v deň, kedy o poskytnutie zdravotného voľna žiada.</w:t>
      </w:r>
    </w:p>
    <w:p w:rsidR="00E1290B" w:rsidRPr="00014029" w:rsidRDefault="00E1290B" w:rsidP="00014029">
      <w:r>
        <w:tab/>
        <w:t>Čerpanie zdravotného voľna zamestnanec dokladuje predložením dovolenkového lístka s doplnením dôvodu neprítomnosti ´zdravotné voľno´ a podpisom vedúceho zamestnanca.</w:t>
      </w:r>
    </w:p>
    <w:p w:rsidR="006D0A0D" w:rsidRDefault="006D0A0D">
      <w:pPr>
        <w:pStyle w:val="Heading4"/>
        <w:jc w:val="center"/>
        <w:rPr>
          <w:sz w:val="32"/>
        </w:rPr>
      </w:pPr>
    </w:p>
    <w:p w:rsidR="002C5B1A" w:rsidRPr="002C5B1A" w:rsidRDefault="002C5B1A" w:rsidP="002C5B1A"/>
    <w:p w:rsidR="0021396E" w:rsidRDefault="002C5B1A" w:rsidP="0021396E">
      <w:r>
        <w:t>16.</w:t>
      </w:r>
      <w:r>
        <w:tab/>
        <w:t xml:space="preserve">V súlade s § 152a </w:t>
      </w:r>
      <w:r w:rsidR="00C016A6">
        <w:t xml:space="preserve">ZP </w:t>
      </w:r>
      <w:r>
        <w:t>zamestnávateľ, ktorý zamestnáva viac ako 49 zamestnancov, poskytne zamestnancovi, ktorého pracovný pomer u zamestnávateľa trvá nepretržite najmenej 24 mesiacov, na jeho žiadosť príspevok na rekreáciu v sume 55% oprávnených výdavkov, najviac však v sume 275 Eur za kalendárny rok. U zamestnanca, ktorý má dohodnutý pracovný pomer na kratší pracovný čas, sa najvyššia suma príspevku na rekreáciu za kalendárny rok podľa prvej vety zníži v pomere zodpovedajúcom kratšiemu pracovnému času. Splnenie podmienok na poskytnutie príspevku na rekreáciu sa posudzuje ku dňu začatia rekreácie, počet zamestnávaných zamestnancov je priemerný evidenčný počet zamestnancov za predchádzajúci kalendárny rok.</w:t>
      </w:r>
    </w:p>
    <w:p w:rsidR="002C5B1A" w:rsidRDefault="002C5B1A" w:rsidP="0021396E">
      <w:r>
        <w:tab/>
        <w:t>Zamestnanec môže za kalendárny rok požiadať o príspevok na rekreáciu len u jedného zamestnávateľa.</w:t>
      </w:r>
    </w:p>
    <w:p w:rsidR="002C5B1A" w:rsidRDefault="002C5B1A" w:rsidP="0021396E"/>
    <w:p w:rsidR="002C5B1A" w:rsidRDefault="002C5B1A" w:rsidP="0021396E"/>
    <w:p w:rsidR="002C5B1A" w:rsidRDefault="002C5B1A" w:rsidP="0021396E">
      <w:r>
        <w:t>17.</w:t>
      </w:r>
      <w:r>
        <w:tab/>
      </w:r>
      <w:r w:rsidR="00D84A89">
        <w:t xml:space="preserve">V súlade s § 152b </w:t>
      </w:r>
      <w:r w:rsidR="00C016A6">
        <w:t xml:space="preserve">ZP </w:t>
      </w:r>
      <w:r w:rsidR="00D84A89">
        <w:t xml:space="preserve">môže zamestnávateľ  poskytnúť zamestnancovi, ktorého pracovný pomer u zamestnávateľa trvá nepretržite najmenej 24 mesiacov, na jeho žiadosť príspevok na športovú činnosť dieťaťa v sume 55% oprávnených výdavkov, najviac však v sume 275 Eur za </w:t>
      </w:r>
      <w:proofErr w:type="spellStart"/>
      <w:r w:rsidR="00D84A89">
        <w:t>kalenárny</w:t>
      </w:r>
      <w:proofErr w:type="spellEnd"/>
      <w:r w:rsidR="00D84A89">
        <w:t xml:space="preserve"> rok v úhrne na všetky deti zamestnanca. U zamestnanca, ktorý má dohodnutý pracovný pomer na kratší pracovný čas sa najvyššia suma príspevku na športovú činnosť die</w:t>
      </w:r>
      <w:r w:rsidR="00230EB0">
        <w:t xml:space="preserve">ťaťa za kalendárny rok podľa prvej vety zníži v pomere zodpovedajúcom kratšiemu pracovnému času. </w:t>
      </w:r>
    </w:p>
    <w:p w:rsidR="00C322C6" w:rsidRDefault="00C322C6" w:rsidP="0021396E"/>
    <w:p w:rsidR="00C322C6" w:rsidRDefault="00C322C6" w:rsidP="0021396E"/>
    <w:p w:rsidR="00D261D0" w:rsidRDefault="00D261D0" w:rsidP="0021396E"/>
    <w:p w:rsidR="00D261D0" w:rsidRDefault="00D261D0" w:rsidP="0021396E"/>
    <w:p w:rsidR="00D261D0" w:rsidRDefault="00D261D0" w:rsidP="0021396E"/>
    <w:p w:rsidR="00D261D0" w:rsidRDefault="00D261D0" w:rsidP="0021396E"/>
    <w:p w:rsidR="00C322C6" w:rsidRDefault="00C322C6" w:rsidP="0021396E">
      <w:r>
        <w:lastRenderedPageBreak/>
        <w:t>18.</w:t>
      </w:r>
      <w:r>
        <w:tab/>
        <w:t>Zamestnávateľ bude zamestnancom poskytovať príspevok na doplnkové dôchodkové sporenie vo výške 25 Eur mesačne pri plnom pracovnom úväzku</w:t>
      </w:r>
      <w:r w:rsidR="00D066DC">
        <w:t xml:space="preserve"> s podmienkou, že zamestnancovi sa môže poskytnúť maximálne taká čiastka, ktorú sám sporí. Zamestnancom s menším úväzkom sa čiastka </w:t>
      </w:r>
      <w:proofErr w:type="spellStart"/>
      <w:r w:rsidR="00D066DC">
        <w:t>alikvótne</w:t>
      </w:r>
      <w:proofErr w:type="spellEnd"/>
      <w:r w:rsidR="00D066DC">
        <w:t xml:space="preserve"> kráti. </w:t>
      </w:r>
      <w:r w:rsidR="006B7A55">
        <w:t>Podmienkou poskytovania príspevku zamestnávateľ</w:t>
      </w:r>
      <w:r w:rsidR="00D261D0">
        <w:t xml:space="preserve">a je zmluvný vzťah medzi zamestnancom a doplnkovou dôchodkovou spoločnosťou. Na príspevok nemá nárok zamestnanec v skúšobnej dobe. </w:t>
      </w:r>
    </w:p>
    <w:p w:rsidR="00C322C6" w:rsidRDefault="00C322C6" w:rsidP="0021396E"/>
    <w:p w:rsidR="00C322C6" w:rsidRPr="0021396E" w:rsidRDefault="00C322C6" w:rsidP="0021396E"/>
    <w:p w:rsidR="006D0A0D" w:rsidRDefault="006D0A0D">
      <w:pPr>
        <w:pStyle w:val="Heading4"/>
        <w:jc w:val="center"/>
        <w:rPr>
          <w:sz w:val="32"/>
        </w:rPr>
      </w:pPr>
    </w:p>
    <w:p w:rsidR="00D94943" w:rsidRDefault="00D94943" w:rsidP="00CE4723">
      <w:pPr>
        <w:jc w:val="center"/>
      </w:pPr>
    </w:p>
    <w:p w:rsidR="00AD3205" w:rsidRDefault="00AD3205" w:rsidP="00CE4723">
      <w:pPr>
        <w:pStyle w:val="Heading4"/>
        <w:ind w:left="3540" w:firstLine="708"/>
        <w:jc w:val="left"/>
        <w:rPr>
          <w:sz w:val="32"/>
        </w:rPr>
      </w:pPr>
      <w:r>
        <w:rPr>
          <w:sz w:val="32"/>
        </w:rPr>
        <w:t xml:space="preserve">Časť  </w:t>
      </w:r>
      <w:r w:rsidR="00CE4723">
        <w:rPr>
          <w:sz w:val="32"/>
        </w:rPr>
        <w:t>V</w:t>
      </w:r>
    </w:p>
    <w:p w:rsidR="00CE4723" w:rsidRPr="00CE4723" w:rsidRDefault="00CE4723" w:rsidP="00CE4723"/>
    <w:p w:rsidR="00AD3205" w:rsidRDefault="00CE4723">
      <w:pPr>
        <w:pStyle w:val="Heading2"/>
      </w:pPr>
      <w:r>
        <w:t xml:space="preserve">   </w:t>
      </w:r>
      <w:r w:rsidR="00AD3205">
        <w:t>Záverečné ustanovenia</w:t>
      </w:r>
    </w:p>
    <w:p w:rsidR="00AD3205" w:rsidRDefault="00AD3205"/>
    <w:p w:rsidR="00AD3205" w:rsidRDefault="00AD3205">
      <w:pPr>
        <w:jc w:val="both"/>
      </w:pPr>
    </w:p>
    <w:p w:rsidR="00AD3205" w:rsidRDefault="00D94943">
      <w:pPr>
        <w:jc w:val="both"/>
      </w:pPr>
      <w:r>
        <w:t>1.</w:t>
      </w:r>
      <w:r w:rsidR="00AD3205">
        <w:tab/>
        <w:t xml:space="preserve">Kolektívna zmluva sa uzatvára na </w:t>
      </w:r>
      <w:r>
        <w:t>dobu neurčitú</w:t>
      </w:r>
      <w:r w:rsidR="00AD3205">
        <w:t>.</w:t>
      </w:r>
      <w:r>
        <w:t xml:space="preserve"> </w:t>
      </w:r>
      <w:r w:rsidR="00AD3205">
        <w:t>Táto kolektívna zmluva stráca platnosť dňom podpísania novej kolektívnej zmluvy zástupcami zmluvných strán.</w:t>
      </w:r>
    </w:p>
    <w:p w:rsidR="00C95739" w:rsidRDefault="00C95739">
      <w:pPr>
        <w:jc w:val="center"/>
      </w:pPr>
    </w:p>
    <w:p w:rsidR="00AD3205" w:rsidRDefault="00AD3205">
      <w:pPr>
        <w:jc w:val="both"/>
      </w:pPr>
    </w:p>
    <w:p w:rsidR="00AD3205" w:rsidRDefault="00D94943">
      <w:pPr>
        <w:jc w:val="both"/>
      </w:pPr>
      <w:r>
        <w:t>2.</w:t>
      </w:r>
      <w:r w:rsidR="00AD3205">
        <w:tab/>
        <w:t>Každá zo zmluvných strán môže navrhnúť rokovanie o zmene alebo doplnení tejto kolektívnej zmluvy. Na návrh je druhá strana povinná písomne odpovedať do 15 dní odo dňa obdržania návrhu.</w:t>
      </w: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D94943">
      <w:pPr>
        <w:jc w:val="both"/>
      </w:pPr>
      <w:r>
        <w:t>3.</w:t>
      </w:r>
      <w:r w:rsidR="00AD3205">
        <w:tab/>
        <w:t>Zmeny a doplnky prijaté zmluvnými stranami sú záväzné po ich podpísaní oprávnenými zástupcami.</w:t>
      </w:r>
    </w:p>
    <w:p w:rsidR="00AD3205" w:rsidRDefault="00AD3205">
      <w:pPr>
        <w:jc w:val="both"/>
      </w:pPr>
    </w:p>
    <w:p w:rsidR="00456B63" w:rsidRDefault="00456B63" w:rsidP="00CE4723"/>
    <w:p w:rsidR="00AD3205" w:rsidRDefault="00D94943">
      <w:pPr>
        <w:jc w:val="both"/>
      </w:pPr>
      <w:r>
        <w:t>4.</w:t>
      </w:r>
      <w:r w:rsidR="00AD3205">
        <w:tab/>
        <w:t>Táto kolektívna zmluva je účinná aj pre právnych nástupcov podpísaných v tejto kolektívnej zmluve v dobe jej platnosti.</w:t>
      </w:r>
    </w:p>
    <w:p w:rsidR="00D12A10" w:rsidRDefault="00D12A10">
      <w:pPr>
        <w:jc w:val="both"/>
      </w:pPr>
    </w:p>
    <w:p w:rsidR="00BF0DF1" w:rsidRDefault="00BF0DF1">
      <w:pPr>
        <w:jc w:val="both"/>
      </w:pPr>
    </w:p>
    <w:p w:rsidR="00BF0DF1" w:rsidRDefault="00BF0DF1">
      <w:pPr>
        <w:jc w:val="both"/>
      </w:pPr>
    </w:p>
    <w:p w:rsidR="00CE4723" w:rsidRDefault="00CE4723">
      <w:pPr>
        <w:jc w:val="both"/>
      </w:pPr>
    </w:p>
    <w:p w:rsidR="00CE4723" w:rsidRDefault="00CE4723">
      <w:pPr>
        <w:jc w:val="both"/>
      </w:pPr>
    </w:p>
    <w:p w:rsidR="00C44D6F" w:rsidRDefault="00C44D6F" w:rsidP="00C44D6F">
      <w:pPr>
        <w:jc w:val="both"/>
      </w:pPr>
      <w:r>
        <w:t xml:space="preserve">V Bratislave, dňa </w:t>
      </w: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BF0DF1" w:rsidRDefault="00BF0DF1" w:rsidP="00C44D6F">
      <w:pPr>
        <w:jc w:val="both"/>
      </w:pPr>
    </w:p>
    <w:p w:rsidR="00BF0DF1" w:rsidRDefault="00BF0DF1" w:rsidP="00C44D6F">
      <w:pPr>
        <w:jc w:val="both"/>
      </w:pP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7112EE" w:rsidRDefault="007112EE" w:rsidP="00C44D6F">
      <w:pPr>
        <w:jc w:val="both"/>
      </w:pPr>
    </w:p>
    <w:p w:rsidR="00AD3205" w:rsidRDefault="00AD3205">
      <w:pPr>
        <w:jc w:val="both"/>
      </w:pPr>
    </w:p>
    <w:p w:rsidR="00AD3205" w:rsidRDefault="00AD3205">
      <w:pPr>
        <w:jc w:val="both"/>
      </w:pPr>
    </w:p>
    <w:p w:rsidR="00AD3205" w:rsidRDefault="00AD3205">
      <w:pPr>
        <w:jc w:val="both"/>
      </w:pPr>
      <w:r>
        <w:t>..................................................................                 ..................................................................</w:t>
      </w:r>
    </w:p>
    <w:p w:rsidR="00AD3205" w:rsidRDefault="007112EE">
      <w:pPr>
        <w:jc w:val="both"/>
      </w:pPr>
      <w:r>
        <w:t xml:space="preserve">                 Zuzana Kvapilová</w:t>
      </w:r>
      <w:r w:rsidR="00AD3205">
        <w:t xml:space="preserve">                       </w:t>
      </w:r>
      <w:r w:rsidR="0078315B">
        <w:t xml:space="preserve">     </w:t>
      </w:r>
      <w:r>
        <w:t xml:space="preserve">                 </w:t>
      </w:r>
      <w:r w:rsidR="0078315B">
        <w:t>doc</w:t>
      </w:r>
      <w:r w:rsidR="00AD3205">
        <w:t xml:space="preserve">. RNDr. </w:t>
      </w:r>
      <w:r w:rsidR="0078315B">
        <w:t>Karol Nemoga</w:t>
      </w:r>
      <w:r w:rsidR="00AD3205">
        <w:t xml:space="preserve">, </w:t>
      </w:r>
      <w:r w:rsidR="0078315B">
        <w:t>C</w:t>
      </w:r>
      <w:r w:rsidR="00AD3205">
        <w:t xml:space="preserve">Sc.               </w:t>
      </w:r>
    </w:p>
    <w:p w:rsidR="00AD3205" w:rsidRDefault="00AD3205">
      <w:pPr>
        <w:jc w:val="both"/>
      </w:pPr>
      <w:r>
        <w:t xml:space="preserve">                  </w:t>
      </w:r>
      <w:r w:rsidR="007112EE">
        <w:t>p</w:t>
      </w:r>
      <w:r>
        <w:t>redseda</w:t>
      </w:r>
      <w:r w:rsidR="007112EE">
        <w:t xml:space="preserve"> ZO OZ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          riaditeľ  ústavu                                                                         </w:t>
      </w:r>
    </w:p>
    <w:sectPr w:rsidR="00AD3205" w:rsidSect="00EA6EB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74F"/>
    <w:multiLevelType w:val="hybridMultilevel"/>
    <w:tmpl w:val="76A28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017A"/>
    <w:multiLevelType w:val="hybridMultilevel"/>
    <w:tmpl w:val="59BAC506"/>
    <w:lvl w:ilvl="0" w:tplc="D3BEDB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5E2F"/>
    <w:multiLevelType w:val="hybridMultilevel"/>
    <w:tmpl w:val="1DB893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52AB6"/>
    <w:multiLevelType w:val="hybridMultilevel"/>
    <w:tmpl w:val="FF727B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50C1"/>
    <w:multiLevelType w:val="hybridMultilevel"/>
    <w:tmpl w:val="4CE8AEFA"/>
    <w:lvl w:ilvl="0" w:tplc="7A00D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3F"/>
    <w:rsid w:val="00014029"/>
    <w:rsid w:val="000A47B3"/>
    <w:rsid w:val="000B2738"/>
    <w:rsid w:val="00102297"/>
    <w:rsid w:val="00175F10"/>
    <w:rsid w:val="001827BE"/>
    <w:rsid w:val="001F664B"/>
    <w:rsid w:val="001F74AE"/>
    <w:rsid w:val="002045B5"/>
    <w:rsid w:val="0021396E"/>
    <w:rsid w:val="0021783B"/>
    <w:rsid w:val="00225F1D"/>
    <w:rsid w:val="00230EB0"/>
    <w:rsid w:val="002341A8"/>
    <w:rsid w:val="002520E2"/>
    <w:rsid w:val="00273B73"/>
    <w:rsid w:val="00277372"/>
    <w:rsid w:val="002A116B"/>
    <w:rsid w:val="002C5B1A"/>
    <w:rsid w:val="00323722"/>
    <w:rsid w:val="00335900"/>
    <w:rsid w:val="003E47DC"/>
    <w:rsid w:val="0044272B"/>
    <w:rsid w:val="00453831"/>
    <w:rsid w:val="00456B63"/>
    <w:rsid w:val="004E4F85"/>
    <w:rsid w:val="00637B02"/>
    <w:rsid w:val="00682E6E"/>
    <w:rsid w:val="006B5D2E"/>
    <w:rsid w:val="006B7A55"/>
    <w:rsid w:val="006D0A0D"/>
    <w:rsid w:val="006D418F"/>
    <w:rsid w:val="007112EE"/>
    <w:rsid w:val="00742164"/>
    <w:rsid w:val="00763E6F"/>
    <w:rsid w:val="00782E74"/>
    <w:rsid w:val="0078315B"/>
    <w:rsid w:val="007D488E"/>
    <w:rsid w:val="007E07D1"/>
    <w:rsid w:val="00832B19"/>
    <w:rsid w:val="00840B06"/>
    <w:rsid w:val="008621E5"/>
    <w:rsid w:val="008D768E"/>
    <w:rsid w:val="008E184A"/>
    <w:rsid w:val="009370E6"/>
    <w:rsid w:val="009423A9"/>
    <w:rsid w:val="0095377C"/>
    <w:rsid w:val="009734D0"/>
    <w:rsid w:val="00987A9F"/>
    <w:rsid w:val="0099162E"/>
    <w:rsid w:val="009E7D19"/>
    <w:rsid w:val="009F0564"/>
    <w:rsid w:val="009F596C"/>
    <w:rsid w:val="00A0795C"/>
    <w:rsid w:val="00AB2475"/>
    <w:rsid w:val="00AD3205"/>
    <w:rsid w:val="00B00CE4"/>
    <w:rsid w:val="00B200E7"/>
    <w:rsid w:val="00B31167"/>
    <w:rsid w:val="00B85DCC"/>
    <w:rsid w:val="00BA41C5"/>
    <w:rsid w:val="00BB205C"/>
    <w:rsid w:val="00BB62C0"/>
    <w:rsid w:val="00BC0D61"/>
    <w:rsid w:val="00BF0DF1"/>
    <w:rsid w:val="00C016A6"/>
    <w:rsid w:val="00C04774"/>
    <w:rsid w:val="00C22AB6"/>
    <w:rsid w:val="00C322C6"/>
    <w:rsid w:val="00C44D6F"/>
    <w:rsid w:val="00C81591"/>
    <w:rsid w:val="00C82E92"/>
    <w:rsid w:val="00C90AB1"/>
    <w:rsid w:val="00C95739"/>
    <w:rsid w:val="00CC2324"/>
    <w:rsid w:val="00CE4723"/>
    <w:rsid w:val="00D043AC"/>
    <w:rsid w:val="00D066DC"/>
    <w:rsid w:val="00D12A10"/>
    <w:rsid w:val="00D261D0"/>
    <w:rsid w:val="00D4473F"/>
    <w:rsid w:val="00D5204F"/>
    <w:rsid w:val="00D65A88"/>
    <w:rsid w:val="00D72650"/>
    <w:rsid w:val="00D769F5"/>
    <w:rsid w:val="00D84A89"/>
    <w:rsid w:val="00D94943"/>
    <w:rsid w:val="00DE48CC"/>
    <w:rsid w:val="00E024A8"/>
    <w:rsid w:val="00E05318"/>
    <w:rsid w:val="00E1290B"/>
    <w:rsid w:val="00E17487"/>
    <w:rsid w:val="00E25021"/>
    <w:rsid w:val="00E44B6C"/>
    <w:rsid w:val="00E56B7F"/>
    <w:rsid w:val="00EA6EB7"/>
    <w:rsid w:val="00EB739B"/>
    <w:rsid w:val="00F06C53"/>
    <w:rsid w:val="00F101CA"/>
    <w:rsid w:val="00F90FA2"/>
    <w:rsid w:val="00FA0CBC"/>
    <w:rsid w:val="00FC100D"/>
    <w:rsid w:val="00F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463DE-29FD-471F-84D8-8A45B77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DocumentMap">
    <w:name w:val="Document Map"/>
    <w:basedOn w:val="Normal"/>
    <w:semiHidden/>
    <w:rsid w:val="00225F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63E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3E6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44D6F"/>
    <w:pPr>
      <w:spacing w:after="120" w:line="480" w:lineRule="auto"/>
    </w:pPr>
  </w:style>
  <w:style w:type="character" w:customStyle="1" w:styleId="BodyText2Char">
    <w:name w:val="Body Text 2 Char"/>
    <w:link w:val="BodyText2"/>
    <w:rsid w:val="00C44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2126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MUSAV</Company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NEWTON</dc:creator>
  <cp:keywords/>
  <cp:lastModifiedBy>Marek Hyčko</cp:lastModifiedBy>
  <cp:revision>3</cp:revision>
  <cp:lastPrinted>2025-03-25T09:31:00Z</cp:lastPrinted>
  <dcterms:created xsi:type="dcterms:W3CDTF">2025-03-25T10:18:00Z</dcterms:created>
  <dcterms:modified xsi:type="dcterms:W3CDTF">2025-03-25T10:19:00Z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bb5345eba82ced9e02ecc7047108b04ccdc86a7174d30b8e82b4e4ec339ab3d1</vt:lpwstr>
  </property>
</Properties>
</file>